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0FC4" w:rsidRDefault="00D70FC4" w:rsidP="00D70FC4">
      <w:pPr>
        <w:jc w:val="center"/>
      </w:pPr>
      <w:r>
        <w:t>KOMİSYON RAPORU</w:t>
      </w:r>
    </w:p>
    <w:p w:rsidR="00D70FC4" w:rsidRDefault="00D70FC4" w:rsidP="00D70FC4">
      <w:pPr>
        <w:jc w:val="center"/>
      </w:pPr>
      <w:r>
        <w:t xml:space="preserve">                                                                                        </w:t>
      </w:r>
    </w:p>
    <w:p w:rsidR="00D70FC4" w:rsidRDefault="00D70FC4" w:rsidP="00D70FC4"/>
    <w:p w:rsidR="00D70FC4" w:rsidRDefault="00D70FC4" w:rsidP="00D70FC4">
      <w:pPr>
        <w:jc w:val="both"/>
      </w:pPr>
      <w:r>
        <w:t xml:space="preserve">             </w:t>
      </w:r>
    </w:p>
    <w:p w:rsidR="00D70FC4" w:rsidRDefault="00D70FC4" w:rsidP="00D70FC4">
      <w:pPr>
        <w:pStyle w:val="isselectedend"/>
        <w:ind w:firstLine="708"/>
        <w:jc w:val="both"/>
      </w:pPr>
      <w:r>
        <w:t xml:space="preserve">05/06/2026 tarih ve 2026/69 sayılı Belediye Meclis Kararı ile Komisyonumuza havale edilen konu incelenmiştir. </w:t>
      </w:r>
      <w:proofErr w:type="gramStart"/>
      <w:r>
        <w:t>Yürürlükte bulunan imar planlarının onaylandığı dönemde, ilgili mevzuat hükümleri doğrultusunda Kamu Ortaklık Payı (KOP) kapsamında ayrılarak sosyal donatı alanı olarak planlanan bazı taşınmazlar üzerinde, aradan beş yılı aşkın süre geçmiş olmasına rağmen ilgili kamu kurum ve kuruluşlarınca herhangi bir yatırım programı uygulanmadığı ve söz konusu alanların fiilen kamu hizmetine kazandırılmadığı tespit edilmiştir.</w:t>
      </w:r>
      <w:proofErr w:type="gramEnd"/>
    </w:p>
    <w:p w:rsidR="00D70FC4" w:rsidRDefault="00D70FC4" w:rsidP="00D70FC4">
      <w:pPr>
        <w:pStyle w:val="isselectedend"/>
        <w:ind w:firstLine="708"/>
        <w:jc w:val="both"/>
      </w:pPr>
      <w:r>
        <w:t>Söz konusu alanların uzun yıllardır sosyal donatı alanı olarak planlı kalması nedeniyle taşınmaz maliklerinin mülkiyet haklarını etkin şekilde kullanmalarının kısıtlandığı, bu kapsamda Belediyemize çok sayıda başvuru yapıldığı, mevcut plan kararları sebebiyle taşınmazların değerlendirilemediği, yapılaşmaya konu edilemediği ve ekonomik olarak kullanılamadığı, bu durumun hak sahipleri açısından mağdur</w:t>
      </w:r>
      <w:bookmarkStart w:id="0" w:name="_GoBack"/>
      <w:bookmarkEnd w:id="0"/>
      <w:r>
        <w:t>iyet oluşturduğu değerlendirilmiştir.</w:t>
      </w:r>
    </w:p>
    <w:p w:rsidR="00D70FC4" w:rsidRDefault="00D70FC4" w:rsidP="00D70FC4">
      <w:pPr>
        <w:pStyle w:val="isselectedend"/>
        <w:ind w:firstLine="708"/>
        <w:jc w:val="both"/>
      </w:pPr>
      <w:r>
        <w:t>Yapılan inceleme ve değerlendirmeler neticesinde; kamu yararı, şehircilik ilkeleri, planlama esasları ve mülkiyet hakkının korunmasına ilişkin hukuki ilkeler doğrultusunda, beş yılı aşkın süredir uygulamaya geçirilmeyen sosyal donatı alanlarının yeniden değerlendirilmesi ve güncel ihtiyaçlar doğrultusunda plan kararlarının revize edilmesi amacıyla Revizyon İmar Planı hazırlanmasının uygun olduğuna Komisyonumuzca karar verilmiştir. İşbu komisyon raporu tarafımızca düzenlenerek imza altına alınmıştır.01/07/2026</w:t>
      </w:r>
    </w:p>
    <w:p w:rsidR="00D70FC4" w:rsidRDefault="00D70FC4" w:rsidP="00D70FC4">
      <w:r>
        <w:t xml:space="preserve">                                                                                           </w:t>
      </w:r>
    </w:p>
    <w:p w:rsidR="00D70FC4" w:rsidRDefault="00D70FC4" w:rsidP="00D70FC4"/>
    <w:p w:rsidR="00D70FC4" w:rsidRDefault="00D70FC4" w:rsidP="00D70FC4"/>
    <w:p w:rsidR="00D70FC4" w:rsidRDefault="00D70FC4" w:rsidP="00D70FC4">
      <w:r>
        <w:t xml:space="preserve"> </w:t>
      </w:r>
    </w:p>
    <w:p w:rsidR="00D70FC4" w:rsidRDefault="00D70FC4" w:rsidP="00D70FC4">
      <w:pPr>
        <w:tabs>
          <w:tab w:val="left" w:pos="6870"/>
        </w:tabs>
        <w:jc w:val="center"/>
      </w:pPr>
    </w:p>
    <w:p w:rsidR="00D70FC4" w:rsidRDefault="00D70FC4" w:rsidP="00D70FC4">
      <w:pPr>
        <w:tabs>
          <w:tab w:val="left" w:pos="6870"/>
        </w:tabs>
        <w:jc w:val="both"/>
      </w:pPr>
      <w:r>
        <w:t xml:space="preserve">                   Mehmet AKARSU                     Mürsel ETEGÜL                            Ömer TURAN</w:t>
      </w:r>
    </w:p>
    <w:p w:rsidR="00D70FC4" w:rsidRDefault="00D70FC4" w:rsidP="00D70FC4">
      <w:pPr>
        <w:jc w:val="both"/>
      </w:pPr>
      <w:r>
        <w:t xml:space="preserve">                 Komisyon Başkanı                      Komisyon </w:t>
      </w:r>
      <w:proofErr w:type="spellStart"/>
      <w:r>
        <w:t>Bşk</w:t>
      </w:r>
      <w:proofErr w:type="spellEnd"/>
      <w:r>
        <w:t xml:space="preserve"> </w:t>
      </w:r>
      <w:proofErr w:type="spellStart"/>
      <w:r>
        <w:t>Yrd</w:t>
      </w:r>
      <w:proofErr w:type="spellEnd"/>
      <w:r>
        <w:t xml:space="preserve">                                   Üye</w:t>
      </w:r>
    </w:p>
    <w:p w:rsidR="00D70FC4" w:rsidRDefault="00D70FC4" w:rsidP="00D70FC4">
      <w:pPr>
        <w:jc w:val="both"/>
      </w:pPr>
    </w:p>
    <w:p w:rsidR="00D70FC4" w:rsidRDefault="00D70FC4" w:rsidP="00D70FC4">
      <w:pPr>
        <w:jc w:val="both"/>
      </w:pPr>
    </w:p>
    <w:p w:rsidR="00D70FC4" w:rsidRDefault="00D70FC4" w:rsidP="00D70FC4">
      <w:pPr>
        <w:jc w:val="both"/>
      </w:pPr>
    </w:p>
    <w:p w:rsidR="00D70FC4" w:rsidRDefault="00D70FC4" w:rsidP="00D70FC4">
      <w:pPr>
        <w:jc w:val="both"/>
      </w:pPr>
    </w:p>
    <w:p w:rsidR="00D70FC4" w:rsidRDefault="00D70FC4" w:rsidP="00D70FC4">
      <w:pPr>
        <w:jc w:val="both"/>
      </w:pPr>
    </w:p>
    <w:p w:rsidR="00D70FC4" w:rsidRDefault="00D70FC4" w:rsidP="00D70FC4">
      <w:pPr>
        <w:jc w:val="both"/>
      </w:pPr>
    </w:p>
    <w:p w:rsidR="00D70FC4" w:rsidRDefault="00D70FC4" w:rsidP="00D70FC4">
      <w:pPr>
        <w:jc w:val="both"/>
      </w:pPr>
    </w:p>
    <w:p w:rsidR="00D70FC4" w:rsidRDefault="00D70FC4" w:rsidP="00D70FC4">
      <w:pPr>
        <w:jc w:val="both"/>
      </w:pPr>
      <w:r>
        <w:t xml:space="preserve">                             Zafer ALA                                                     </w:t>
      </w:r>
      <w:proofErr w:type="gramStart"/>
      <w:r>
        <w:t>Binali  DUMAN</w:t>
      </w:r>
      <w:proofErr w:type="gramEnd"/>
    </w:p>
    <w:p w:rsidR="00D70FC4" w:rsidRDefault="00D70FC4" w:rsidP="00D70FC4">
      <w:pPr>
        <w:jc w:val="both"/>
      </w:pPr>
      <w:r>
        <w:tab/>
      </w:r>
    </w:p>
    <w:p w:rsidR="00824F5E" w:rsidRDefault="00D70FC4" w:rsidP="00D70FC4">
      <w:r>
        <w:t xml:space="preserve">                                    Üye                                                                     </w:t>
      </w:r>
      <w:proofErr w:type="spellStart"/>
      <w:r>
        <w:t>Üye</w:t>
      </w:r>
      <w:proofErr w:type="spellEnd"/>
    </w:p>
    <w:sectPr w:rsidR="00824F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C1E"/>
    <w:rsid w:val="000F7D0E"/>
    <w:rsid w:val="005669EC"/>
    <w:rsid w:val="00824F5E"/>
    <w:rsid w:val="009C4C1E"/>
    <w:rsid w:val="00D70F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D4B9FF-1D6D-4C30-A6E0-27804A844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9EC"/>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isselectedend">
    <w:name w:val="isselectedend"/>
    <w:basedOn w:val="Normal"/>
    <w:rsid w:val="005669E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1822</Characters>
  <Application>Microsoft Office Word</Application>
  <DocSecurity>0</DocSecurity>
  <Lines>15</Lines>
  <Paragraphs>4</Paragraphs>
  <ScaleCrop>false</ScaleCrop>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PC_YAZIISLERI</dc:creator>
  <cp:keywords/>
  <dc:description/>
  <cp:lastModifiedBy>PC_YAZIISLERI</cp:lastModifiedBy>
  <cp:revision>3</cp:revision>
  <dcterms:created xsi:type="dcterms:W3CDTF">2026-07-09T06:14:00Z</dcterms:created>
  <dcterms:modified xsi:type="dcterms:W3CDTF">2026-07-09T06:15:00Z</dcterms:modified>
</cp:coreProperties>
</file>