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EED" w:rsidRPr="00385603" w:rsidRDefault="001A5EED" w:rsidP="001A5EED">
      <w:pPr>
        <w:pStyle w:val="AralkYok"/>
        <w:jc w:val="both"/>
        <w:rPr>
          <w:b/>
          <w:sz w:val="23"/>
          <w:szCs w:val="23"/>
        </w:rPr>
      </w:pPr>
      <w:r w:rsidRPr="00385603">
        <w:rPr>
          <w:b/>
          <w:sz w:val="23"/>
          <w:szCs w:val="23"/>
        </w:rPr>
        <w:t>AZİZİYE BELEDİYE MECLİSİNİN 0</w:t>
      </w:r>
      <w:r>
        <w:rPr>
          <w:b/>
          <w:sz w:val="23"/>
          <w:szCs w:val="23"/>
        </w:rPr>
        <w:t>4</w:t>
      </w:r>
      <w:r w:rsidRPr="00385603">
        <w:rPr>
          <w:b/>
          <w:sz w:val="23"/>
          <w:szCs w:val="23"/>
        </w:rPr>
        <w:t>/0</w:t>
      </w:r>
      <w:r>
        <w:rPr>
          <w:b/>
          <w:sz w:val="23"/>
          <w:szCs w:val="23"/>
        </w:rPr>
        <w:t>3</w:t>
      </w:r>
      <w:r w:rsidRPr="00385603">
        <w:rPr>
          <w:b/>
          <w:sz w:val="23"/>
          <w:szCs w:val="23"/>
        </w:rPr>
        <w:t>/2025 TARİHLİ OLAĞAN                                                          MECLİS TOPLANTISININ 1. BİRLEŞİM TOPLANTISINDA ALINAN KARARLARIN ÖZETİDİR.</w:t>
      </w:r>
    </w:p>
    <w:p w:rsidR="001A5EED" w:rsidRPr="009807D7" w:rsidRDefault="001A5EED" w:rsidP="001A5EED">
      <w:pPr>
        <w:jc w:val="both"/>
        <w:rPr>
          <w:sz w:val="23"/>
          <w:szCs w:val="23"/>
        </w:rPr>
      </w:pPr>
    </w:p>
    <w:p w:rsidR="001A5EED" w:rsidRDefault="001A5EED" w:rsidP="001A5EED">
      <w:pPr>
        <w:jc w:val="both"/>
        <w:rPr>
          <w:b/>
          <w:sz w:val="23"/>
          <w:szCs w:val="23"/>
        </w:rPr>
      </w:pPr>
      <w:r w:rsidRPr="006B252E">
        <w:rPr>
          <w:b/>
          <w:sz w:val="23"/>
          <w:szCs w:val="23"/>
        </w:rPr>
        <w:t>KARARLARIN ÖZETİ</w:t>
      </w:r>
    </w:p>
    <w:p w:rsidR="001A5EED" w:rsidRPr="006B252E" w:rsidRDefault="001A5EED" w:rsidP="001A5EED">
      <w:pPr>
        <w:jc w:val="both"/>
        <w:rPr>
          <w:b/>
          <w:sz w:val="23"/>
          <w:szCs w:val="23"/>
        </w:rPr>
      </w:pPr>
    </w:p>
    <w:p w:rsidR="001A5EED" w:rsidRPr="00385603" w:rsidRDefault="001A5EED" w:rsidP="001A5EED">
      <w:pPr>
        <w:jc w:val="both"/>
        <w:rPr>
          <w:sz w:val="22"/>
          <w:szCs w:val="22"/>
        </w:rPr>
      </w:pPr>
      <w:r w:rsidRPr="009807D7">
        <w:rPr>
          <w:sz w:val="23"/>
          <w:szCs w:val="23"/>
        </w:rPr>
        <w:t xml:space="preserve">   </w:t>
      </w:r>
      <w:r w:rsidRPr="00385603">
        <w:rPr>
          <w:sz w:val="22"/>
          <w:szCs w:val="22"/>
        </w:rPr>
        <w:t xml:space="preserve">Belediyemiz Meclisi, 5393 sayılı kanunun 20. Maddesi uyarınca aşağıda belirtilen gündem maddelerini görüşmek üzere Meclis olağan 8. Seçim döneminin 2. Dönem yılının </w:t>
      </w:r>
      <w:r>
        <w:rPr>
          <w:sz w:val="22"/>
          <w:szCs w:val="22"/>
        </w:rPr>
        <w:t>Mart</w:t>
      </w:r>
      <w:r w:rsidRPr="00385603">
        <w:rPr>
          <w:sz w:val="22"/>
          <w:szCs w:val="22"/>
        </w:rPr>
        <w:t xml:space="preserve"> ayı Meclis Toplantısın</w:t>
      </w:r>
      <w:r>
        <w:rPr>
          <w:sz w:val="22"/>
          <w:szCs w:val="22"/>
        </w:rPr>
        <w:t>ın 1. Birleşiminin 1. Oturumu 04/03</w:t>
      </w:r>
      <w:r w:rsidRPr="00385603">
        <w:rPr>
          <w:sz w:val="22"/>
          <w:szCs w:val="22"/>
        </w:rPr>
        <w:t xml:space="preserve">/2025 </w:t>
      </w:r>
      <w:r>
        <w:rPr>
          <w:sz w:val="22"/>
          <w:szCs w:val="22"/>
        </w:rPr>
        <w:t>Salı</w:t>
      </w:r>
      <w:r w:rsidRPr="00385603">
        <w:rPr>
          <w:sz w:val="22"/>
          <w:szCs w:val="22"/>
        </w:rPr>
        <w:t xml:space="preserve"> günü saat 14:00 ’ da Meclis toplantı salonunda yapmak üzere toplandı.</w:t>
      </w:r>
    </w:p>
    <w:p w:rsidR="001A5EED" w:rsidRPr="00385603" w:rsidRDefault="001A5EED" w:rsidP="001A5EED">
      <w:pPr>
        <w:jc w:val="both"/>
        <w:rPr>
          <w:sz w:val="22"/>
          <w:szCs w:val="22"/>
        </w:rPr>
      </w:pPr>
    </w:p>
    <w:p w:rsidR="001A5EED" w:rsidRPr="001E5AE8" w:rsidRDefault="001A5EED" w:rsidP="001A5EED">
      <w:pPr>
        <w:tabs>
          <w:tab w:val="left" w:pos="6303"/>
        </w:tabs>
        <w:jc w:val="both"/>
        <w:rPr>
          <w:sz w:val="20"/>
        </w:rPr>
      </w:pPr>
      <w:r w:rsidRPr="001E5AE8">
        <w:rPr>
          <w:sz w:val="20"/>
        </w:rPr>
        <w:t xml:space="preserve">Aziziye Belediye Meclisi, </w:t>
      </w:r>
      <w:r w:rsidRPr="001E5AE8">
        <w:rPr>
          <w:b/>
          <w:sz w:val="20"/>
        </w:rPr>
        <w:t xml:space="preserve">Meclis Başkan Emrullah AKPUNAR </w:t>
      </w:r>
      <w:r w:rsidRPr="001E5AE8">
        <w:rPr>
          <w:sz w:val="20"/>
        </w:rPr>
        <w:t xml:space="preserve">Başkanlığında üyelerden, Pınar </w:t>
      </w:r>
      <w:proofErr w:type="spellStart"/>
      <w:r w:rsidRPr="001E5AE8">
        <w:rPr>
          <w:sz w:val="20"/>
        </w:rPr>
        <w:t>Burkankulu</w:t>
      </w:r>
      <w:proofErr w:type="spellEnd"/>
      <w:r w:rsidRPr="001E5AE8">
        <w:rPr>
          <w:sz w:val="20"/>
        </w:rPr>
        <w:t xml:space="preserve"> KARADENİZ, İlhan </w:t>
      </w:r>
      <w:proofErr w:type="gramStart"/>
      <w:r w:rsidRPr="001E5AE8">
        <w:rPr>
          <w:sz w:val="20"/>
        </w:rPr>
        <w:t>KERVAN , Selçuk</w:t>
      </w:r>
      <w:proofErr w:type="gramEnd"/>
      <w:r w:rsidRPr="001E5AE8">
        <w:rPr>
          <w:sz w:val="20"/>
        </w:rPr>
        <w:t xml:space="preserve"> SENGİR, M. Zeki BOZAN, M. Akif DORMAN, </w:t>
      </w:r>
      <w:proofErr w:type="spellStart"/>
      <w:r w:rsidRPr="001E5AE8">
        <w:rPr>
          <w:sz w:val="20"/>
        </w:rPr>
        <w:t>Abdussamet</w:t>
      </w:r>
      <w:proofErr w:type="spellEnd"/>
      <w:r w:rsidRPr="001E5AE8">
        <w:rPr>
          <w:sz w:val="20"/>
        </w:rPr>
        <w:t xml:space="preserve"> ACAR, Abdulkadir KARAMAN,  Abdurrahman KACUR, Esra AKPINAR, Ayşe AYDIN, Mahmut BUDAKIN, Mehmet </w:t>
      </w:r>
      <w:proofErr w:type="spellStart"/>
      <w:r w:rsidRPr="001E5AE8">
        <w:rPr>
          <w:sz w:val="20"/>
        </w:rPr>
        <w:t>AKARSU,Zafer</w:t>
      </w:r>
      <w:proofErr w:type="spellEnd"/>
      <w:r w:rsidRPr="001E5AE8">
        <w:rPr>
          <w:sz w:val="20"/>
        </w:rPr>
        <w:t xml:space="preserve"> </w:t>
      </w:r>
      <w:proofErr w:type="spellStart"/>
      <w:r w:rsidRPr="001E5AE8">
        <w:rPr>
          <w:sz w:val="20"/>
        </w:rPr>
        <w:t>ALA,Rıza</w:t>
      </w:r>
      <w:proofErr w:type="spellEnd"/>
      <w:r w:rsidRPr="001E5AE8">
        <w:rPr>
          <w:sz w:val="20"/>
        </w:rPr>
        <w:t xml:space="preserve"> ALTUNAYAR , Ali AYDIN, Yılmaz MUSLU, Mürsel ETEGÜL, Binali DUMAN , Vahdettin Zümrüt BEKİROĞLU, Emre UĞAN, Hızır YEŞİL’ in iştirakiyle 04 Mart 2025 tarihinde olağan meclis 1.  Birleşim 1. Oturum toplantısı için saat 14:00’da Meclis salonunda toplandı.</w:t>
      </w:r>
    </w:p>
    <w:p w:rsidR="001A5EED" w:rsidRPr="001E5AE8" w:rsidRDefault="001A5EED" w:rsidP="001A5EED">
      <w:pPr>
        <w:rPr>
          <w:sz w:val="20"/>
        </w:rPr>
      </w:pPr>
    </w:p>
    <w:p w:rsidR="001A5EED" w:rsidRPr="001E5AE8" w:rsidRDefault="001A5EED" w:rsidP="001A5EED">
      <w:r w:rsidRPr="001E5AE8">
        <w:rPr>
          <w:sz w:val="20"/>
        </w:rPr>
        <w:t>Toplantıya mazeretli olarak katılmayan üyeler; Ebubekir GE</w:t>
      </w:r>
      <w:r>
        <w:rPr>
          <w:sz w:val="20"/>
        </w:rPr>
        <w:t>N</w:t>
      </w:r>
      <w:r w:rsidRPr="001E5AE8">
        <w:rPr>
          <w:sz w:val="20"/>
        </w:rPr>
        <w:t>Ç, Sakıp SAMANCI, Ömer TURAN,</w:t>
      </w:r>
    </w:p>
    <w:p w:rsidR="001A5EED" w:rsidRPr="001E5AE8" w:rsidRDefault="001A5EED" w:rsidP="001A5EED">
      <w:r w:rsidRPr="001E5AE8">
        <w:rPr>
          <w:sz w:val="20"/>
        </w:rPr>
        <w:t>Toplantıya mazeretsiz olarak katılmayan üyeler, Cemil MOLA</w:t>
      </w:r>
    </w:p>
    <w:p w:rsidR="001A5EED" w:rsidRPr="00385603" w:rsidRDefault="001A5EED" w:rsidP="001A5EED">
      <w:pPr>
        <w:jc w:val="both"/>
        <w:rPr>
          <w:sz w:val="22"/>
          <w:szCs w:val="22"/>
        </w:rPr>
      </w:pPr>
    </w:p>
    <w:p w:rsidR="001A5EED" w:rsidRPr="00385603" w:rsidRDefault="001A5EED" w:rsidP="001A5EED">
      <w:pPr>
        <w:tabs>
          <w:tab w:val="left" w:pos="6303"/>
        </w:tabs>
        <w:jc w:val="both"/>
        <w:rPr>
          <w:sz w:val="22"/>
          <w:szCs w:val="22"/>
        </w:rPr>
      </w:pPr>
    </w:p>
    <w:p w:rsidR="001A5EED" w:rsidRPr="00385603" w:rsidRDefault="001A5EED" w:rsidP="001A5EED">
      <w:pPr>
        <w:tabs>
          <w:tab w:val="left" w:pos="6303"/>
        </w:tabs>
        <w:jc w:val="both"/>
        <w:rPr>
          <w:sz w:val="22"/>
          <w:szCs w:val="22"/>
        </w:rPr>
      </w:pPr>
      <w:r w:rsidRPr="00385603">
        <w:rPr>
          <w:sz w:val="22"/>
          <w:szCs w:val="22"/>
        </w:rPr>
        <w:t xml:space="preserve"> </w:t>
      </w:r>
      <w:r w:rsidRPr="00385603">
        <w:rPr>
          <w:sz w:val="22"/>
          <w:szCs w:val="22"/>
          <w:lang w:eastAsia="en-US"/>
        </w:rPr>
        <w:t xml:space="preserve">2025 </w:t>
      </w:r>
      <w:r>
        <w:rPr>
          <w:sz w:val="22"/>
          <w:szCs w:val="22"/>
          <w:lang w:eastAsia="en-US"/>
        </w:rPr>
        <w:t>Şubat</w:t>
      </w:r>
      <w:r w:rsidRPr="00385603">
        <w:rPr>
          <w:sz w:val="22"/>
          <w:szCs w:val="22"/>
          <w:lang w:eastAsia="en-US"/>
        </w:rPr>
        <w:t xml:space="preserve"> ayında </w:t>
      </w:r>
      <w:proofErr w:type="gramStart"/>
      <w:r w:rsidRPr="00385603">
        <w:rPr>
          <w:sz w:val="22"/>
          <w:szCs w:val="22"/>
          <w:lang w:eastAsia="en-US"/>
        </w:rPr>
        <w:t>alınan  meclis</w:t>
      </w:r>
      <w:proofErr w:type="gramEnd"/>
      <w:r w:rsidRPr="00385603">
        <w:rPr>
          <w:sz w:val="22"/>
          <w:szCs w:val="22"/>
          <w:lang w:eastAsia="en-US"/>
        </w:rPr>
        <w:t xml:space="preserve"> karar özetleri Meclis Üyelerine dağıtılarak bilgi verilmiştir.</w:t>
      </w:r>
    </w:p>
    <w:p w:rsidR="001A5EED" w:rsidRPr="00385603" w:rsidRDefault="001A5EED" w:rsidP="001A5EED">
      <w:pPr>
        <w:tabs>
          <w:tab w:val="left" w:pos="6303"/>
        </w:tabs>
        <w:jc w:val="both"/>
        <w:rPr>
          <w:sz w:val="22"/>
          <w:szCs w:val="22"/>
        </w:rPr>
      </w:pPr>
    </w:p>
    <w:p w:rsidR="001A5EED" w:rsidRDefault="001A5EED" w:rsidP="001A5EED">
      <w:pPr>
        <w:pStyle w:val="AralkYok"/>
        <w:jc w:val="both"/>
        <w:rPr>
          <w:szCs w:val="24"/>
          <w:lang w:eastAsia="en-US"/>
        </w:rPr>
      </w:pPr>
      <w:r w:rsidRPr="00385603">
        <w:rPr>
          <w:sz w:val="22"/>
          <w:szCs w:val="22"/>
          <w:lang w:eastAsia="en-US"/>
        </w:rPr>
        <w:t>Toplantıya geçilmeden önce mazeret dilekçeleri olan üyelerin mazeret dilekçeleri doğrultusunda izinli sayılmalarına oy birliği ile karar verilmiş olup meclise bilgi verilmiştir.</w:t>
      </w:r>
    </w:p>
    <w:p w:rsidR="001A5EED" w:rsidRDefault="001A5EED" w:rsidP="001A5EED">
      <w:pPr>
        <w:pStyle w:val="AralkYok"/>
        <w:jc w:val="both"/>
        <w:rPr>
          <w:szCs w:val="24"/>
          <w:lang w:eastAsia="en-US"/>
        </w:rPr>
      </w:pPr>
      <w:r>
        <w:rPr>
          <w:szCs w:val="24"/>
          <w:lang w:eastAsia="en-US"/>
        </w:rPr>
        <w:t xml:space="preserve"> </w:t>
      </w:r>
    </w:p>
    <w:p w:rsidR="001A5EED" w:rsidRPr="00700E4B" w:rsidRDefault="001A5EED" w:rsidP="001A5EED">
      <w:pPr>
        <w:pStyle w:val="AralkYok"/>
        <w:jc w:val="both"/>
        <w:rPr>
          <w:sz w:val="22"/>
          <w:szCs w:val="22"/>
        </w:rPr>
      </w:pPr>
      <w:r w:rsidRPr="00CA4254">
        <w:rPr>
          <w:b/>
          <w:szCs w:val="24"/>
          <w:lang w:eastAsia="en-US"/>
        </w:rPr>
        <w:t xml:space="preserve">1 Adet </w:t>
      </w:r>
      <w:r>
        <w:rPr>
          <w:b/>
          <w:szCs w:val="24"/>
          <w:lang w:eastAsia="en-US"/>
        </w:rPr>
        <w:t>Ek Gündem</w:t>
      </w:r>
      <w:r w:rsidRPr="00CA4254">
        <w:rPr>
          <w:b/>
          <w:szCs w:val="24"/>
          <w:lang w:eastAsia="en-US"/>
        </w:rPr>
        <w:t xml:space="preserve"> </w:t>
      </w:r>
      <w:r>
        <w:rPr>
          <w:b/>
          <w:szCs w:val="24"/>
          <w:lang w:eastAsia="en-US"/>
        </w:rPr>
        <w:t xml:space="preserve">oylanarak oy birliği ile </w:t>
      </w:r>
      <w:r w:rsidRPr="00CA4254">
        <w:rPr>
          <w:b/>
          <w:szCs w:val="24"/>
          <w:lang w:eastAsia="en-US"/>
        </w:rPr>
        <w:t>gündeme alın</w:t>
      </w:r>
      <w:r>
        <w:rPr>
          <w:b/>
          <w:szCs w:val="24"/>
          <w:lang w:eastAsia="en-US"/>
        </w:rPr>
        <w:t>mıştır.</w:t>
      </w:r>
    </w:p>
    <w:p w:rsidR="001A5EED" w:rsidRDefault="001A5EED" w:rsidP="001A5EED">
      <w:pPr>
        <w:tabs>
          <w:tab w:val="left" w:pos="6303"/>
        </w:tabs>
        <w:jc w:val="both"/>
        <w:rPr>
          <w:sz w:val="20"/>
        </w:rPr>
      </w:pPr>
    </w:p>
    <w:p w:rsidR="001A5EED" w:rsidRDefault="001A5EED" w:rsidP="001A5EED">
      <w:pPr>
        <w:tabs>
          <w:tab w:val="left" w:pos="1386"/>
        </w:tabs>
        <w:jc w:val="both"/>
        <w:rPr>
          <w:szCs w:val="24"/>
        </w:rPr>
      </w:pPr>
      <w:r>
        <w:rPr>
          <w:b/>
          <w:sz w:val="23"/>
          <w:szCs w:val="23"/>
        </w:rPr>
        <w:t xml:space="preserve">Madde </w:t>
      </w:r>
      <w:r w:rsidRPr="009807D7">
        <w:rPr>
          <w:b/>
          <w:sz w:val="23"/>
          <w:szCs w:val="23"/>
        </w:rPr>
        <w:t>1</w:t>
      </w:r>
      <w:r w:rsidRPr="00D729F6">
        <w:rPr>
          <w:sz w:val="23"/>
          <w:szCs w:val="23"/>
        </w:rPr>
        <w:t xml:space="preserve">- </w:t>
      </w:r>
      <w:r w:rsidRPr="007A796B">
        <w:rPr>
          <w:b/>
          <w:szCs w:val="24"/>
          <w:u w:val="single"/>
        </w:rPr>
        <w:t>:</w:t>
      </w:r>
      <w:r w:rsidRPr="007A796B">
        <w:t xml:space="preserve">  </w:t>
      </w:r>
      <w:r w:rsidRPr="008B114B">
        <w:rPr>
          <w:b/>
          <w:szCs w:val="24"/>
        </w:rPr>
        <w:t xml:space="preserve">Erzurum İli, Aziziye İlçesi, </w:t>
      </w:r>
      <w:proofErr w:type="spellStart"/>
      <w:r w:rsidRPr="008B114B">
        <w:rPr>
          <w:b/>
          <w:szCs w:val="24"/>
        </w:rPr>
        <w:t>Gezköy</w:t>
      </w:r>
      <w:proofErr w:type="spellEnd"/>
      <w:r w:rsidRPr="008B114B">
        <w:rPr>
          <w:b/>
          <w:szCs w:val="24"/>
        </w:rPr>
        <w:t xml:space="preserve"> mahallesinde bulunan mülkiyeti </w:t>
      </w:r>
      <w:proofErr w:type="spellStart"/>
      <w:r w:rsidRPr="008B114B">
        <w:rPr>
          <w:b/>
          <w:szCs w:val="24"/>
        </w:rPr>
        <w:t>Sucioğlu</w:t>
      </w:r>
      <w:proofErr w:type="spellEnd"/>
      <w:r w:rsidRPr="008B114B">
        <w:rPr>
          <w:b/>
          <w:szCs w:val="24"/>
        </w:rPr>
        <w:t xml:space="preserve"> İnşaat </w:t>
      </w:r>
      <w:proofErr w:type="spellStart"/>
      <w:r w:rsidRPr="008B114B">
        <w:rPr>
          <w:b/>
          <w:szCs w:val="24"/>
        </w:rPr>
        <w:t>Taah</w:t>
      </w:r>
      <w:proofErr w:type="spellEnd"/>
      <w:r w:rsidRPr="008B114B">
        <w:rPr>
          <w:b/>
          <w:szCs w:val="24"/>
        </w:rPr>
        <w:t xml:space="preserve">. </w:t>
      </w:r>
      <w:proofErr w:type="spellStart"/>
      <w:r w:rsidRPr="008B114B">
        <w:rPr>
          <w:b/>
          <w:szCs w:val="24"/>
        </w:rPr>
        <w:t>Harfiyat</w:t>
      </w:r>
      <w:proofErr w:type="spellEnd"/>
      <w:r w:rsidRPr="008B114B">
        <w:rPr>
          <w:b/>
          <w:szCs w:val="24"/>
        </w:rPr>
        <w:t xml:space="preserve"> Nak. Madencilik Petrol Ürünleri Tic. ve San. </w:t>
      </w:r>
      <w:proofErr w:type="spellStart"/>
      <w:r w:rsidRPr="008B114B">
        <w:rPr>
          <w:b/>
          <w:szCs w:val="24"/>
        </w:rPr>
        <w:t>Ltd.Şti</w:t>
      </w:r>
      <w:proofErr w:type="spellEnd"/>
      <w:r w:rsidRPr="008B114B">
        <w:rPr>
          <w:b/>
          <w:szCs w:val="24"/>
        </w:rPr>
        <w:t xml:space="preserve">. adına kayıtlı 12887 ada 1 </w:t>
      </w:r>
      <w:proofErr w:type="spellStart"/>
      <w:r w:rsidRPr="008B114B">
        <w:rPr>
          <w:b/>
          <w:szCs w:val="24"/>
        </w:rPr>
        <w:t>nolu</w:t>
      </w:r>
      <w:proofErr w:type="spellEnd"/>
      <w:r w:rsidRPr="008B114B">
        <w:rPr>
          <w:b/>
          <w:szCs w:val="24"/>
        </w:rPr>
        <w:t xml:space="preserve"> parsel, İmar Planlarımızda ticaret alanı (Emsal=1,00 m, </w:t>
      </w:r>
      <w:proofErr w:type="spellStart"/>
      <w:r w:rsidRPr="008B114B">
        <w:rPr>
          <w:b/>
          <w:szCs w:val="24"/>
        </w:rPr>
        <w:t>Yençok</w:t>
      </w:r>
      <w:proofErr w:type="spellEnd"/>
      <w:r w:rsidRPr="008B114B">
        <w:rPr>
          <w:b/>
          <w:szCs w:val="24"/>
        </w:rPr>
        <w:t>=9,50 m) olarak görülmektedir.(</w:t>
      </w:r>
      <w:proofErr w:type="spellStart"/>
      <w:r w:rsidRPr="008B114B">
        <w:rPr>
          <w:b/>
          <w:szCs w:val="24"/>
        </w:rPr>
        <w:t>Yençok</w:t>
      </w:r>
      <w:proofErr w:type="spellEnd"/>
      <w:r w:rsidRPr="008B114B">
        <w:rPr>
          <w:b/>
          <w:szCs w:val="24"/>
        </w:rPr>
        <w:t xml:space="preserve">=6,50 m)  Akaryakıt ve Servis İstasyonu Alanı olarak, Şehir ve Bölge Plancısı Yunus Emre DORMAN tarafından hazırlanan imar plan tadilatı </w:t>
      </w:r>
      <w:r>
        <w:rPr>
          <w:b/>
          <w:szCs w:val="24"/>
        </w:rPr>
        <w:t xml:space="preserve">ile ilgili İmar Komisyonu </w:t>
      </w:r>
      <w:proofErr w:type="gramStart"/>
      <w:r>
        <w:rPr>
          <w:b/>
          <w:szCs w:val="24"/>
        </w:rPr>
        <w:t>raporunun  2025</w:t>
      </w:r>
      <w:proofErr w:type="gramEnd"/>
      <w:r>
        <w:rPr>
          <w:b/>
          <w:szCs w:val="24"/>
        </w:rPr>
        <w:t xml:space="preserve"> Mart Ayı 2. Birleşimde </w:t>
      </w:r>
      <w:r w:rsidRPr="008B114B">
        <w:rPr>
          <w:b/>
          <w:szCs w:val="24"/>
        </w:rPr>
        <w:t>görüşülme</w:t>
      </w:r>
      <w:r>
        <w:rPr>
          <w:b/>
          <w:szCs w:val="24"/>
        </w:rPr>
        <w:t>sine</w:t>
      </w:r>
      <w:r w:rsidRPr="008B114B">
        <w:rPr>
          <w:b/>
          <w:szCs w:val="24"/>
        </w:rPr>
        <w:t xml:space="preserve"> </w:t>
      </w:r>
      <w:r w:rsidRPr="008B114B">
        <w:rPr>
          <w:b/>
          <w:szCs w:val="24"/>
          <w:u w:val="single"/>
        </w:rPr>
        <w:t>işaret ile yapılan oylama neticesinde oy birliği ile karar verilmiştir.</w:t>
      </w:r>
    </w:p>
    <w:p w:rsidR="001A5EED" w:rsidRDefault="001A5EED" w:rsidP="001A5EED">
      <w:pPr>
        <w:tabs>
          <w:tab w:val="left" w:pos="1386"/>
        </w:tabs>
        <w:jc w:val="both"/>
        <w:rPr>
          <w:szCs w:val="24"/>
        </w:rPr>
      </w:pPr>
    </w:p>
    <w:p w:rsidR="001A5EED" w:rsidRPr="00700E4B" w:rsidRDefault="001A5EED" w:rsidP="001A5EED">
      <w:pPr>
        <w:tabs>
          <w:tab w:val="left" w:pos="1386"/>
        </w:tabs>
        <w:jc w:val="both"/>
        <w:rPr>
          <w:sz w:val="23"/>
          <w:szCs w:val="23"/>
        </w:rPr>
      </w:pPr>
    </w:p>
    <w:p w:rsidR="001A5EED" w:rsidRDefault="001A5EED" w:rsidP="001A5EED">
      <w:pPr>
        <w:tabs>
          <w:tab w:val="left" w:pos="6303"/>
        </w:tabs>
        <w:jc w:val="both"/>
        <w:rPr>
          <w:szCs w:val="24"/>
        </w:rPr>
      </w:pPr>
      <w:r w:rsidRPr="00700E4B">
        <w:rPr>
          <w:b/>
          <w:sz w:val="23"/>
          <w:szCs w:val="23"/>
        </w:rPr>
        <w:t>Madde 2</w:t>
      </w:r>
      <w:r w:rsidRPr="00D729F6">
        <w:rPr>
          <w:sz w:val="23"/>
          <w:szCs w:val="23"/>
        </w:rPr>
        <w:t>-</w:t>
      </w:r>
      <w:r w:rsidRPr="00D729F6">
        <w:rPr>
          <w:rFonts w:eastAsiaTheme="minorHAnsi"/>
          <w:szCs w:val="24"/>
          <w:lang w:eastAsia="en-US"/>
        </w:rPr>
        <w:t xml:space="preserve"> </w:t>
      </w:r>
      <w:r w:rsidRPr="001E5AE8">
        <w:rPr>
          <w:b/>
          <w:szCs w:val="24"/>
        </w:rPr>
        <w:t xml:space="preserve">Erzurum Büyükşehir Belediye Meclis Üyelerinin vermiş olduğu önerge ile 13/01/2025 tarihli ve 37 karar </w:t>
      </w:r>
      <w:proofErr w:type="spellStart"/>
      <w:r w:rsidRPr="001E5AE8">
        <w:rPr>
          <w:b/>
          <w:szCs w:val="24"/>
        </w:rPr>
        <w:t>nolu</w:t>
      </w:r>
      <w:proofErr w:type="spellEnd"/>
      <w:r w:rsidRPr="001E5AE8">
        <w:rPr>
          <w:b/>
          <w:szCs w:val="24"/>
        </w:rPr>
        <w:t xml:space="preserve"> Meclis kararı ile İmar ve Bayındırlık Komisyonuna havale edilen Erzurum İli içerisindeki hali hazırda yapılmış bulunan ve yeni yapılacak kapalı sundurmaların yapımına izin verilecek </w:t>
      </w:r>
      <w:proofErr w:type="gramStart"/>
      <w:r w:rsidRPr="001E5AE8">
        <w:rPr>
          <w:b/>
          <w:szCs w:val="24"/>
        </w:rPr>
        <w:t>güzergahların</w:t>
      </w:r>
      <w:proofErr w:type="gramEnd"/>
      <w:r w:rsidRPr="001E5AE8">
        <w:rPr>
          <w:b/>
          <w:szCs w:val="24"/>
        </w:rPr>
        <w:t xml:space="preserve"> detaylı bir şekilde belirlenmesi ve belirlenen bu güzergahlara uygulanacak çekme mesafelerinin veya yapı yaklaşma mesafelerinin ne kadar olacağı ve ayrıca önem kat sayılarının’ da belirlenmesi </w:t>
      </w:r>
      <w:r>
        <w:rPr>
          <w:b/>
          <w:szCs w:val="24"/>
        </w:rPr>
        <w:t>işlemleri ile ilgili İmar Komisyon raporu</w:t>
      </w:r>
      <w:r w:rsidRPr="008B114B">
        <w:rPr>
          <w:b/>
          <w:szCs w:val="24"/>
        </w:rPr>
        <w:t xml:space="preserve"> tamamlanamadığından sonraki aylarda görüşülmek üzere ertelenmesine </w:t>
      </w:r>
      <w:r w:rsidRPr="008B114B">
        <w:rPr>
          <w:b/>
          <w:szCs w:val="24"/>
          <w:u w:val="single"/>
        </w:rPr>
        <w:t>işaret ile yapılan oylama neticesinde oy birliği ile karar verilmiştir.</w:t>
      </w:r>
    </w:p>
    <w:p w:rsidR="001A5EED" w:rsidRDefault="001A5EED" w:rsidP="001A5EED">
      <w:pPr>
        <w:tabs>
          <w:tab w:val="left" w:pos="6303"/>
        </w:tabs>
        <w:jc w:val="both"/>
        <w:rPr>
          <w:szCs w:val="24"/>
        </w:rPr>
      </w:pPr>
    </w:p>
    <w:p w:rsidR="001A5EED" w:rsidRDefault="001A5EED" w:rsidP="001A5EED">
      <w:pPr>
        <w:tabs>
          <w:tab w:val="left" w:pos="6303"/>
        </w:tabs>
        <w:jc w:val="both"/>
        <w:rPr>
          <w:szCs w:val="24"/>
        </w:rPr>
      </w:pPr>
    </w:p>
    <w:p w:rsidR="001A5EED" w:rsidRDefault="001A5EED" w:rsidP="001A5EED">
      <w:pPr>
        <w:tabs>
          <w:tab w:val="left" w:pos="6303"/>
        </w:tabs>
        <w:jc w:val="both"/>
        <w:rPr>
          <w:szCs w:val="24"/>
        </w:rPr>
      </w:pPr>
    </w:p>
    <w:p w:rsidR="001A5EED" w:rsidRDefault="001A5EED" w:rsidP="001A5EED">
      <w:pPr>
        <w:jc w:val="both"/>
        <w:rPr>
          <w:b/>
          <w:szCs w:val="24"/>
        </w:rPr>
      </w:pPr>
      <w:r w:rsidRPr="00700E4B">
        <w:rPr>
          <w:b/>
          <w:szCs w:val="24"/>
        </w:rPr>
        <w:t>Madde 3-</w:t>
      </w:r>
      <w:r>
        <w:rPr>
          <w:b/>
          <w:szCs w:val="24"/>
        </w:rPr>
        <w:t xml:space="preserve"> </w:t>
      </w:r>
      <w:r w:rsidRPr="00712A3C">
        <w:rPr>
          <w:b/>
          <w:szCs w:val="24"/>
        </w:rPr>
        <w:t>Aziziye ilçemizdeki Çevre ve Sağlık Üzerine yapılacak birinci sınıf atık geliştirme merkezleri hakkında projelerin araştırılması hususundaki Çevre ve Sağlık Komisyonu tarafından hazırlanan komisyon raporu okunarak meclisin bilgisine sunulmuştur.</w:t>
      </w:r>
    </w:p>
    <w:p w:rsidR="001A5EED" w:rsidRDefault="001A5EED" w:rsidP="001A5EED">
      <w:pPr>
        <w:jc w:val="both"/>
        <w:rPr>
          <w:b/>
          <w:szCs w:val="24"/>
        </w:rPr>
      </w:pPr>
    </w:p>
    <w:p w:rsidR="001A5EED" w:rsidRDefault="001A5EED" w:rsidP="001A5EED">
      <w:pPr>
        <w:jc w:val="both"/>
        <w:rPr>
          <w:b/>
          <w:szCs w:val="24"/>
        </w:rPr>
      </w:pPr>
    </w:p>
    <w:p w:rsidR="001A5EED" w:rsidRDefault="001A5EED" w:rsidP="001A5EED">
      <w:pPr>
        <w:jc w:val="both"/>
        <w:rPr>
          <w:b/>
          <w:szCs w:val="24"/>
        </w:rPr>
      </w:pPr>
    </w:p>
    <w:p w:rsidR="001A5EED" w:rsidRDefault="001A5EED" w:rsidP="001A5EED">
      <w:pPr>
        <w:jc w:val="both"/>
        <w:rPr>
          <w:b/>
          <w:szCs w:val="24"/>
        </w:rPr>
      </w:pPr>
    </w:p>
    <w:p w:rsidR="001A5EED" w:rsidRDefault="001A5EED" w:rsidP="001A5EED">
      <w:pPr>
        <w:jc w:val="both"/>
        <w:rPr>
          <w:b/>
          <w:szCs w:val="24"/>
        </w:rPr>
      </w:pPr>
    </w:p>
    <w:p w:rsidR="001A5EED" w:rsidRDefault="001A5EED" w:rsidP="001A5EED">
      <w:pPr>
        <w:jc w:val="both"/>
        <w:rPr>
          <w:b/>
          <w:color w:val="000000"/>
          <w:szCs w:val="24"/>
          <w:u w:val="single"/>
          <w:shd w:val="clear" w:color="auto" w:fill="FFFFFF"/>
        </w:rPr>
      </w:pPr>
    </w:p>
    <w:p w:rsidR="001A5EED" w:rsidRPr="00834D10" w:rsidRDefault="001A5EED" w:rsidP="001A5EED">
      <w:pPr>
        <w:tabs>
          <w:tab w:val="left" w:pos="4558"/>
          <w:tab w:val="left" w:pos="6303"/>
        </w:tabs>
        <w:jc w:val="both"/>
        <w:rPr>
          <w:szCs w:val="24"/>
        </w:rPr>
      </w:pPr>
      <w:r w:rsidRPr="005E7BF8">
        <w:rPr>
          <w:b/>
          <w:szCs w:val="24"/>
        </w:rPr>
        <w:t xml:space="preserve"> </w:t>
      </w:r>
    </w:p>
    <w:p w:rsidR="001A5EED" w:rsidRDefault="001A5EED" w:rsidP="001A5EED">
      <w:pPr>
        <w:tabs>
          <w:tab w:val="left" w:pos="7260"/>
        </w:tabs>
        <w:jc w:val="both"/>
        <w:rPr>
          <w:szCs w:val="24"/>
        </w:rPr>
      </w:pPr>
      <w:r w:rsidRPr="00700E4B">
        <w:rPr>
          <w:b/>
          <w:szCs w:val="24"/>
        </w:rPr>
        <w:lastRenderedPageBreak/>
        <w:t>Madde 4-</w:t>
      </w:r>
      <w:r>
        <w:rPr>
          <w:b/>
          <w:szCs w:val="24"/>
        </w:rPr>
        <w:t xml:space="preserve"> </w:t>
      </w:r>
      <w:r w:rsidRPr="00EE1C02">
        <w:rPr>
          <w:b/>
          <w:szCs w:val="24"/>
        </w:rPr>
        <w:t xml:space="preserve">Mülkiyeti Belediyemize ait olan </w:t>
      </w:r>
      <w:proofErr w:type="spellStart"/>
      <w:r w:rsidRPr="00EE1C02">
        <w:rPr>
          <w:b/>
          <w:szCs w:val="24"/>
        </w:rPr>
        <w:t>Gezköy</w:t>
      </w:r>
      <w:proofErr w:type="spellEnd"/>
      <w:r w:rsidRPr="00EE1C02">
        <w:rPr>
          <w:b/>
          <w:szCs w:val="24"/>
        </w:rPr>
        <w:t xml:space="preserve"> </w:t>
      </w:r>
      <w:proofErr w:type="gramStart"/>
      <w:r w:rsidRPr="00EE1C02">
        <w:rPr>
          <w:b/>
          <w:szCs w:val="24"/>
        </w:rPr>
        <w:t>Mahallesinde  bulunan</w:t>
      </w:r>
      <w:proofErr w:type="gramEnd"/>
      <w:r w:rsidRPr="00EE1C02">
        <w:rPr>
          <w:b/>
          <w:szCs w:val="24"/>
        </w:rPr>
        <w:t xml:space="preserve"> 6962 ada 18 parsel </w:t>
      </w:r>
      <w:proofErr w:type="spellStart"/>
      <w:r w:rsidRPr="00EE1C02">
        <w:rPr>
          <w:b/>
          <w:szCs w:val="24"/>
        </w:rPr>
        <w:t>nolu</w:t>
      </w:r>
      <w:proofErr w:type="spellEnd"/>
      <w:r w:rsidRPr="00EE1C02">
        <w:rPr>
          <w:b/>
          <w:szCs w:val="24"/>
        </w:rPr>
        <w:t xml:space="preserve">  418,94 m² arsa vasfındaki taşınmazın satışının yapılmasına; işaretle yapılan oylama neticesinde </w:t>
      </w:r>
      <w:r w:rsidRPr="00EE1C02">
        <w:rPr>
          <w:b/>
          <w:szCs w:val="24"/>
          <w:u w:val="single"/>
        </w:rPr>
        <w:t>oy birliği ile karar</w:t>
      </w:r>
      <w:r w:rsidRPr="00EE1C02">
        <w:rPr>
          <w:b/>
          <w:szCs w:val="24"/>
        </w:rPr>
        <w:t xml:space="preserve"> verilmiştir.</w:t>
      </w:r>
    </w:p>
    <w:p w:rsidR="001A5EED" w:rsidRDefault="001A5EED" w:rsidP="001A5EED">
      <w:pPr>
        <w:tabs>
          <w:tab w:val="left" w:pos="7260"/>
        </w:tabs>
        <w:jc w:val="both"/>
        <w:rPr>
          <w:szCs w:val="24"/>
        </w:rPr>
      </w:pPr>
    </w:p>
    <w:tbl>
      <w:tblPr>
        <w:tblStyle w:val="TabloKlavuzu"/>
        <w:tblpPr w:leftFromText="141" w:rightFromText="141" w:vertAnchor="text" w:horzAnchor="margin" w:tblpXSpec="center" w:tblpY="140"/>
        <w:tblW w:w="10113" w:type="dxa"/>
        <w:tblLook w:val="04A0" w:firstRow="1" w:lastRow="0" w:firstColumn="1" w:lastColumn="0" w:noHBand="0" w:noVBand="1"/>
      </w:tblPr>
      <w:tblGrid>
        <w:gridCol w:w="1007"/>
        <w:gridCol w:w="1652"/>
        <w:gridCol w:w="1102"/>
        <w:gridCol w:w="1120"/>
        <w:gridCol w:w="1499"/>
        <w:gridCol w:w="2427"/>
        <w:gridCol w:w="1306"/>
      </w:tblGrid>
      <w:tr w:rsidR="001A5EED" w:rsidRPr="005E23E9" w:rsidTr="00D104FB">
        <w:trPr>
          <w:trHeight w:val="169"/>
        </w:trPr>
        <w:tc>
          <w:tcPr>
            <w:tcW w:w="1007" w:type="dxa"/>
          </w:tcPr>
          <w:p w:rsidR="001A5EED" w:rsidRPr="005E23E9" w:rsidRDefault="001A5EED" w:rsidP="00D104FB">
            <w:pPr>
              <w:jc w:val="center"/>
              <w:rPr>
                <w:b/>
                <w:szCs w:val="24"/>
              </w:rPr>
            </w:pPr>
            <w:r w:rsidRPr="005E23E9">
              <w:rPr>
                <w:b/>
                <w:szCs w:val="24"/>
              </w:rPr>
              <w:t>No</w:t>
            </w:r>
          </w:p>
        </w:tc>
        <w:tc>
          <w:tcPr>
            <w:tcW w:w="1652" w:type="dxa"/>
          </w:tcPr>
          <w:p w:rsidR="001A5EED" w:rsidRPr="005E23E9" w:rsidRDefault="001A5EED" w:rsidP="00D104FB">
            <w:pPr>
              <w:jc w:val="center"/>
              <w:rPr>
                <w:b/>
                <w:szCs w:val="24"/>
              </w:rPr>
            </w:pPr>
            <w:r w:rsidRPr="005E23E9">
              <w:rPr>
                <w:b/>
                <w:szCs w:val="24"/>
              </w:rPr>
              <w:t>Mahalle</w:t>
            </w:r>
          </w:p>
        </w:tc>
        <w:tc>
          <w:tcPr>
            <w:tcW w:w="1102" w:type="dxa"/>
          </w:tcPr>
          <w:p w:rsidR="001A5EED" w:rsidRPr="005E23E9" w:rsidRDefault="001A5EED" w:rsidP="00D104FB">
            <w:pPr>
              <w:jc w:val="center"/>
              <w:rPr>
                <w:b/>
                <w:szCs w:val="24"/>
              </w:rPr>
            </w:pPr>
            <w:r w:rsidRPr="005E23E9">
              <w:rPr>
                <w:b/>
                <w:szCs w:val="24"/>
              </w:rPr>
              <w:t>Ada</w:t>
            </w:r>
          </w:p>
        </w:tc>
        <w:tc>
          <w:tcPr>
            <w:tcW w:w="1120" w:type="dxa"/>
          </w:tcPr>
          <w:p w:rsidR="001A5EED" w:rsidRPr="005E23E9" w:rsidRDefault="001A5EED" w:rsidP="00D104FB">
            <w:pPr>
              <w:jc w:val="center"/>
              <w:rPr>
                <w:b/>
                <w:szCs w:val="24"/>
              </w:rPr>
            </w:pPr>
            <w:r w:rsidRPr="005E23E9">
              <w:rPr>
                <w:b/>
                <w:szCs w:val="24"/>
              </w:rPr>
              <w:t>Parsel</w:t>
            </w:r>
          </w:p>
        </w:tc>
        <w:tc>
          <w:tcPr>
            <w:tcW w:w="1499" w:type="dxa"/>
          </w:tcPr>
          <w:p w:rsidR="001A5EED" w:rsidRPr="005E23E9" w:rsidRDefault="001A5EED" w:rsidP="00D104FB">
            <w:pPr>
              <w:jc w:val="center"/>
              <w:rPr>
                <w:b/>
                <w:szCs w:val="24"/>
              </w:rPr>
            </w:pPr>
            <w:r w:rsidRPr="005E23E9">
              <w:rPr>
                <w:b/>
                <w:szCs w:val="24"/>
              </w:rPr>
              <w:t>Yüz Ölçümü</w:t>
            </w:r>
          </w:p>
        </w:tc>
        <w:tc>
          <w:tcPr>
            <w:tcW w:w="2427" w:type="dxa"/>
          </w:tcPr>
          <w:p w:rsidR="001A5EED" w:rsidRPr="005E23E9" w:rsidRDefault="001A5EED" w:rsidP="00D104FB">
            <w:pPr>
              <w:jc w:val="center"/>
              <w:rPr>
                <w:b/>
                <w:szCs w:val="24"/>
              </w:rPr>
            </w:pPr>
            <w:r w:rsidRPr="005E23E9">
              <w:rPr>
                <w:b/>
                <w:szCs w:val="24"/>
              </w:rPr>
              <w:t>Hisse</w:t>
            </w:r>
          </w:p>
          <w:p w:rsidR="001A5EED" w:rsidRPr="005E23E9" w:rsidRDefault="001A5EED" w:rsidP="00D104FB">
            <w:pPr>
              <w:jc w:val="center"/>
              <w:rPr>
                <w:b/>
                <w:szCs w:val="24"/>
              </w:rPr>
            </w:pPr>
            <w:r w:rsidRPr="005E23E9">
              <w:rPr>
                <w:b/>
                <w:szCs w:val="24"/>
              </w:rPr>
              <w:t>Oranı</w:t>
            </w:r>
          </w:p>
        </w:tc>
        <w:tc>
          <w:tcPr>
            <w:tcW w:w="1306" w:type="dxa"/>
          </w:tcPr>
          <w:p w:rsidR="001A5EED" w:rsidRPr="005E23E9" w:rsidRDefault="001A5EED" w:rsidP="00D104FB">
            <w:pPr>
              <w:jc w:val="center"/>
              <w:rPr>
                <w:b/>
                <w:szCs w:val="24"/>
              </w:rPr>
            </w:pPr>
            <w:r w:rsidRPr="005E23E9">
              <w:rPr>
                <w:b/>
                <w:szCs w:val="24"/>
              </w:rPr>
              <w:t>Hisse</w:t>
            </w:r>
            <w:r>
              <w:rPr>
                <w:b/>
                <w:szCs w:val="24"/>
              </w:rPr>
              <w:t xml:space="preserve"> Durumu</w:t>
            </w:r>
          </w:p>
          <w:p w:rsidR="001A5EED" w:rsidRPr="005E23E9" w:rsidRDefault="001A5EED" w:rsidP="00D104FB">
            <w:pPr>
              <w:jc w:val="center"/>
              <w:rPr>
                <w:b/>
                <w:szCs w:val="24"/>
              </w:rPr>
            </w:pPr>
            <w:r w:rsidRPr="005E23E9">
              <w:rPr>
                <w:b/>
                <w:szCs w:val="24"/>
              </w:rPr>
              <w:t>M²</w:t>
            </w:r>
          </w:p>
        </w:tc>
      </w:tr>
      <w:tr w:rsidR="001A5EED" w:rsidRPr="000B1AA2" w:rsidTr="00D104FB">
        <w:trPr>
          <w:trHeight w:val="868"/>
        </w:trPr>
        <w:tc>
          <w:tcPr>
            <w:tcW w:w="1007" w:type="dxa"/>
          </w:tcPr>
          <w:p w:rsidR="001A5EED" w:rsidRPr="000B1AA2" w:rsidRDefault="001A5EED" w:rsidP="00D104FB">
            <w:pPr>
              <w:jc w:val="center"/>
              <w:rPr>
                <w:szCs w:val="24"/>
              </w:rPr>
            </w:pPr>
            <w:r w:rsidRPr="000B1AA2">
              <w:rPr>
                <w:szCs w:val="24"/>
              </w:rPr>
              <w:t>1</w:t>
            </w:r>
          </w:p>
        </w:tc>
        <w:tc>
          <w:tcPr>
            <w:tcW w:w="1652" w:type="dxa"/>
          </w:tcPr>
          <w:p w:rsidR="001A5EED" w:rsidRPr="000B1AA2" w:rsidRDefault="001A5EED" w:rsidP="00D104FB">
            <w:pPr>
              <w:jc w:val="center"/>
              <w:rPr>
                <w:szCs w:val="24"/>
              </w:rPr>
            </w:pPr>
            <w:proofErr w:type="spellStart"/>
            <w:r>
              <w:rPr>
                <w:szCs w:val="24"/>
              </w:rPr>
              <w:t>Gezköy</w:t>
            </w:r>
            <w:proofErr w:type="spellEnd"/>
          </w:p>
        </w:tc>
        <w:tc>
          <w:tcPr>
            <w:tcW w:w="1102" w:type="dxa"/>
          </w:tcPr>
          <w:p w:rsidR="001A5EED" w:rsidRPr="000B1AA2" w:rsidRDefault="001A5EED" w:rsidP="00D104FB">
            <w:pPr>
              <w:jc w:val="center"/>
              <w:rPr>
                <w:szCs w:val="24"/>
              </w:rPr>
            </w:pPr>
            <w:r>
              <w:rPr>
                <w:szCs w:val="24"/>
              </w:rPr>
              <w:t>6962</w:t>
            </w:r>
          </w:p>
        </w:tc>
        <w:tc>
          <w:tcPr>
            <w:tcW w:w="1120" w:type="dxa"/>
          </w:tcPr>
          <w:p w:rsidR="001A5EED" w:rsidRPr="000B1AA2" w:rsidRDefault="001A5EED" w:rsidP="00D104FB">
            <w:pPr>
              <w:jc w:val="center"/>
              <w:rPr>
                <w:szCs w:val="24"/>
              </w:rPr>
            </w:pPr>
            <w:r>
              <w:rPr>
                <w:szCs w:val="24"/>
              </w:rPr>
              <w:t>18</w:t>
            </w:r>
          </w:p>
        </w:tc>
        <w:tc>
          <w:tcPr>
            <w:tcW w:w="1499" w:type="dxa"/>
          </w:tcPr>
          <w:p w:rsidR="001A5EED" w:rsidRPr="000B1AA2" w:rsidRDefault="001A5EED" w:rsidP="00D104FB">
            <w:pPr>
              <w:jc w:val="center"/>
              <w:rPr>
                <w:szCs w:val="24"/>
              </w:rPr>
            </w:pPr>
            <w:r>
              <w:rPr>
                <w:szCs w:val="24"/>
              </w:rPr>
              <w:t>418,94 m²</w:t>
            </w:r>
          </w:p>
        </w:tc>
        <w:tc>
          <w:tcPr>
            <w:tcW w:w="2427" w:type="dxa"/>
          </w:tcPr>
          <w:p w:rsidR="001A5EED" w:rsidRPr="000B1AA2" w:rsidRDefault="001A5EED" w:rsidP="00D104FB">
            <w:pPr>
              <w:jc w:val="center"/>
              <w:rPr>
                <w:szCs w:val="24"/>
              </w:rPr>
            </w:pPr>
            <w:r>
              <w:rPr>
                <w:szCs w:val="24"/>
              </w:rPr>
              <w:t>1/1(Tam)</w:t>
            </w:r>
          </w:p>
        </w:tc>
        <w:tc>
          <w:tcPr>
            <w:tcW w:w="1306" w:type="dxa"/>
          </w:tcPr>
          <w:p w:rsidR="001A5EED" w:rsidRPr="000B1AA2" w:rsidRDefault="001A5EED" w:rsidP="00D104FB">
            <w:pPr>
              <w:jc w:val="center"/>
              <w:rPr>
                <w:szCs w:val="24"/>
              </w:rPr>
            </w:pPr>
            <w:r>
              <w:rPr>
                <w:szCs w:val="24"/>
              </w:rPr>
              <w:t>418,94 m²</w:t>
            </w:r>
          </w:p>
        </w:tc>
      </w:tr>
    </w:tbl>
    <w:p w:rsidR="001A5EED" w:rsidRPr="003A11EB" w:rsidRDefault="001A5EED" w:rsidP="001A5EED">
      <w:pPr>
        <w:tabs>
          <w:tab w:val="left" w:pos="7260"/>
        </w:tabs>
        <w:jc w:val="both"/>
        <w:rPr>
          <w:b/>
          <w:u w:val="single"/>
        </w:rPr>
      </w:pPr>
      <w:r w:rsidRPr="003A11EB">
        <w:t xml:space="preserve"> </w:t>
      </w:r>
    </w:p>
    <w:p w:rsidR="001A5EED" w:rsidRDefault="001A5EED" w:rsidP="001A5EED">
      <w:pPr>
        <w:jc w:val="both"/>
        <w:rPr>
          <w:szCs w:val="24"/>
          <w:u w:val="single"/>
        </w:rPr>
      </w:pPr>
    </w:p>
    <w:p w:rsidR="001A5EED" w:rsidRDefault="001A5EED" w:rsidP="001A5EED">
      <w:pPr>
        <w:jc w:val="both"/>
        <w:rPr>
          <w:b/>
          <w:szCs w:val="24"/>
        </w:rPr>
      </w:pPr>
    </w:p>
    <w:tbl>
      <w:tblPr>
        <w:tblStyle w:val="TableNormal"/>
        <w:tblpPr w:leftFromText="141" w:rightFromText="141" w:vertAnchor="text" w:horzAnchor="margin" w:tblpXSpec="center" w:tblpY="1831"/>
        <w:tblW w:w="105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26"/>
        <w:gridCol w:w="878"/>
        <w:gridCol w:w="1506"/>
        <w:gridCol w:w="1444"/>
        <w:gridCol w:w="1417"/>
        <w:gridCol w:w="1313"/>
        <w:gridCol w:w="2817"/>
      </w:tblGrid>
      <w:tr w:rsidR="001A5EED" w:rsidTr="00D104FB">
        <w:trPr>
          <w:trHeight w:val="526"/>
        </w:trPr>
        <w:tc>
          <w:tcPr>
            <w:tcW w:w="1126" w:type="dxa"/>
          </w:tcPr>
          <w:p w:rsidR="001A5EED" w:rsidRDefault="001A5EED" w:rsidP="00D104FB">
            <w:pPr>
              <w:pStyle w:val="TableParagraph"/>
              <w:spacing w:line="240" w:lineRule="auto"/>
              <w:ind w:left="351" w:right="234" w:hanging="98"/>
              <w:jc w:val="left"/>
              <w:rPr>
                <w:b/>
              </w:rPr>
            </w:pPr>
            <w:r>
              <w:rPr>
                <w:b/>
                <w:spacing w:val="-4"/>
              </w:rPr>
              <w:t xml:space="preserve">SIRA </w:t>
            </w:r>
            <w:r>
              <w:rPr>
                <w:b/>
                <w:spacing w:val="-6"/>
              </w:rPr>
              <w:t>NO</w:t>
            </w:r>
          </w:p>
        </w:tc>
        <w:tc>
          <w:tcPr>
            <w:tcW w:w="878" w:type="dxa"/>
          </w:tcPr>
          <w:p w:rsidR="001A5EED" w:rsidRDefault="001A5EED" w:rsidP="00D104FB">
            <w:pPr>
              <w:pStyle w:val="TableParagraph"/>
              <w:ind w:right="2"/>
              <w:rPr>
                <w:b/>
              </w:rPr>
            </w:pPr>
            <w:r>
              <w:rPr>
                <w:b/>
                <w:spacing w:val="-2"/>
              </w:rPr>
              <w:t>SINIFI</w:t>
            </w:r>
          </w:p>
        </w:tc>
        <w:tc>
          <w:tcPr>
            <w:tcW w:w="1506" w:type="dxa"/>
          </w:tcPr>
          <w:p w:rsidR="001A5EED" w:rsidRDefault="001A5EED" w:rsidP="00D104FB">
            <w:pPr>
              <w:pStyle w:val="TableParagraph"/>
              <w:spacing w:line="240" w:lineRule="auto"/>
              <w:ind w:left="339" w:right="319" w:firstLine="17"/>
              <w:jc w:val="left"/>
              <w:rPr>
                <w:b/>
              </w:rPr>
            </w:pPr>
            <w:r>
              <w:rPr>
                <w:b/>
                <w:spacing w:val="-2"/>
              </w:rPr>
              <w:t xml:space="preserve">KADRO </w:t>
            </w:r>
            <w:r>
              <w:rPr>
                <w:b/>
                <w:spacing w:val="-7"/>
              </w:rPr>
              <w:t>ÜNVANI</w:t>
            </w:r>
          </w:p>
        </w:tc>
        <w:tc>
          <w:tcPr>
            <w:tcW w:w="1444" w:type="dxa"/>
          </w:tcPr>
          <w:p w:rsidR="001A5EED" w:rsidRDefault="001A5EED" w:rsidP="00D104FB">
            <w:pPr>
              <w:pStyle w:val="TableParagraph"/>
              <w:spacing w:line="240" w:lineRule="auto"/>
              <w:ind w:left="395" w:right="319" w:hanging="54"/>
              <w:jc w:val="left"/>
              <w:rPr>
                <w:b/>
              </w:rPr>
            </w:pPr>
            <w:r>
              <w:rPr>
                <w:b/>
                <w:spacing w:val="-8"/>
              </w:rPr>
              <w:t xml:space="preserve">ÜNVAN </w:t>
            </w:r>
            <w:r>
              <w:rPr>
                <w:b/>
                <w:spacing w:val="-4"/>
              </w:rPr>
              <w:t>KODU</w:t>
            </w:r>
          </w:p>
        </w:tc>
        <w:tc>
          <w:tcPr>
            <w:tcW w:w="1417" w:type="dxa"/>
          </w:tcPr>
          <w:p w:rsidR="001A5EED" w:rsidRDefault="001A5EED" w:rsidP="00D104FB">
            <w:pPr>
              <w:pStyle w:val="TableParagraph"/>
              <w:spacing w:line="240" w:lineRule="auto"/>
              <w:ind w:left="170" w:firstLine="300"/>
              <w:jc w:val="left"/>
              <w:rPr>
                <w:b/>
              </w:rPr>
            </w:pPr>
            <w:r>
              <w:rPr>
                <w:b/>
                <w:spacing w:val="-4"/>
              </w:rPr>
              <w:t xml:space="preserve">ESKİ </w:t>
            </w:r>
            <w:r>
              <w:rPr>
                <w:b/>
                <w:spacing w:val="-2"/>
              </w:rPr>
              <w:t>DERECESİ</w:t>
            </w:r>
          </w:p>
        </w:tc>
        <w:tc>
          <w:tcPr>
            <w:tcW w:w="1313" w:type="dxa"/>
          </w:tcPr>
          <w:p w:rsidR="001A5EED" w:rsidRDefault="001A5EED" w:rsidP="00D104FB">
            <w:pPr>
              <w:pStyle w:val="TableParagraph"/>
              <w:spacing w:line="240" w:lineRule="auto"/>
              <w:ind w:left="129" w:firstLine="288"/>
              <w:jc w:val="left"/>
              <w:rPr>
                <w:b/>
              </w:rPr>
            </w:pPr>
            <w:r>
              <w:rPr>
                <w:b/>
                <w:spacing w:val="-4"/>
              </w:rPr>
              <w:t xml:space="preserve">YENİ </w:t>
            </w:r>
            <w:r>
              <w:rPr>
                <w:b/>
                <w:spacing w:val="-2"/>
              </w:rPr>
              <w:t>DERECESİ</w:t>
            </w:r>
          </w:p>
        </w:tc>
        <w:tc>
          <w:tcPr>
            <w:tcW w:w="2817" w:type="dxa"/>
          </w:tcPr>
          <w:p w:rsidR="001A5EED" w:rsidRDefault="001A5EED" w:rsidP="00D104FB">
            <w:pPr>
              <w:pStyle w:val="TableParagraph"/>
              <w:ind w:left="796"/>
              <w:jc w:val="left"/>
              <w:rPr>
                <w:b/>
              </w:rPr>
            </w:pPr>
            <w:r>
              <w:rPr>
                <w:b/>
                <w:spacing w:val="-2"/>
              </w:rPr>
              <w:t>GEREKÇESİ</w:t>
            </w:r>
          </w:p>
        </w:tc>
      </w:tr>
      <w:tr w:rsidR="001A5EED" w:rsidTr="00D104FB">
        <w:trPr>
          <w:trHeight w:val="276"/>
        </w:trPr>
        <w:tc>
          <w:tcPr>
            <w:tcW w:w="1126" w:type="dxa"/>
          </w:tcPr>
          <w:p w:rsidR="001A5EED" w:rsidRDefault="001A5EED" w:rsidP="00D104FB">
            <w:pPr>
              <w:pStyle w:val="TableParagraph"/>
            </w:pPr>
            <w:r>
              <w:rPr>
                <w:spacing w:val="-10"/>
              </w:rPr>
              <w:t>1</w:t>
            </w:r>
          </w:p>
        </w:tc>
        <w:tc>
          <w:tcPr>
            <w:tcW w:w="878" w:type="dxa"/>
          </w:tcPr>
          <w:p w:rsidR="001A5EED" w:rsidRDefault="001A5EED" w:rsidP="00D104FB">
            <w:pPr>
              <w:pStyle w:val="TableParagraph"/>
              <w:ind w:right="2"/>
            </w:pPr>
            <w:r>
              <w:rPr>
                <w:spacing w:val="-2"/>
              </w:rPr>
              <w:t>G.İ.H</w:t>
            </w:r>
          </w:p>
        </w:tc>
        <w:tc>
          <w:tcPr>
            <w:tcW w:w="1506" w:type="dxa"/>
          </w:tcPr>
          <w:p w:rsidR="001A5EED" w:rsidRDefault="001A5EED" w:rsidP="00D104FB">
            <w:pPr>
              <w:pStyle w:val="TableParagraph"/>
              <w:ind w:left="108"/>
              <w:jc w:val="left"/>
            </w:pPr>
            <w:proofErr w:type="spellStart"/>
            <w:r>
              <w:rPr>
                <w:spacing w:val="-4"/>
              </w:rPr>
              <w:t>Memur</w:t>
            </w:r>
            <w:proofErr w:type="spellEnd"/>
          </w:p>
        </w:tc>
        <w:tc>
          <w:tcPr>
            <w:tcW w:w="1444" w:type="dxa"/>
          </w:tcPr>
          <w:p w:rsidR="001A5EED" w:rsidRDefault="001A5EED" w:rsidP="00D104FB">
            <w:pPr>
              <w:pStyle w:val="TableParagraph"/>
            </w:pPr>
            <w:r>
              <w:rPr>
                <w:spacing w:val="-4"/>
              </w:rPr>
              <w:t>7555</w:t>
            </w:r>
          </w:p>
        </w:tc>
        <w:tc>
          <w:tcPr>
            <w:tcW w:w="1417" w:type="dxa"/>
          </w:tcPr>
          <w:p w:rsidR="001A5EED" w:rsidRDefault="001A5EED" w:rsidP="00D104FB">
            <w:pPr>
              <w:pStyle w:val="TableParagraph"/>
            </w:pPr>
            <w:r>
              <w:rPr>
                <w:spacing w:val="-10"/>
              </w:rPr>
              <w:t>9</w:t>
            </w:r>
          </w:p>
        </w:tc>
        <w:tc>
          <w:tcPr>
            <w:tcW w:w="1313" w:type="dxa"/>
          </w:tcPr>
          <w:p w:rsidR="001A5EED" w:rsidRDefault="001A5EED" w:rsidP="00D104FB">
            <w:pPr>
              <w:pStyle w:val="TableParagraph"/>
              <w:ind w:left="15"/>
            </w:pPr>
            <w:r>
              <w:rPr>
                <w:spacing w:val="-10"/>
              </w:rPr>
              <w:t>8</w:t>
            </w:r>
          </w:p>
        </w:tc>
        <w:tc>
          <w:tcPr>
            <w:tcW w:w="2817" w:type="dxa"/>
          </w:tcPr>
          <w:p w:rsidR="001A5EED" w:rsidRDefault="001A5EED" w:rsidP="00D104FB">
            <w:pPr>
              <w:pStyle w:val="TableParagraph"/>
              <w:ind w:left="108"/>
              <w:jc w:val="left"/>
            </w:pPr>
            <w:proofErr w:type="spellStart"/>
            <w:r>
              <w:t>Personel</w:t>
            </w:r>
            <w:proofErr w:type="spellEnd"/>
            <w:r>
              <w:rPr>
                <w:spacing w:val="-5"/>
              </w:rPr>
              <w:t xml:space="preserve"> </w:t>
            </w:r>
            <w:proofErr w:type="spellStart"/>
            <w:r>
              <w:rPr>
                <w:spacing w:val="-2"/>
              </w:rPr>
              <w:t>Müktesebi</w:t>
            </w:r>
            <w:proofErr w:type="spellEnd"/>
          </w:p>
        </w:tc>
      </w:tr>
      <w:tr w:rsidR="001A5EED" w:rsidTr="00D104FB">
        <w:trPr>
          <w:trHeight w:val="554"/>
        </w:trPr>
        <w:tc>
          <w:tcPr>
            <w:tcW w:w="1126" w:type="dxa"/>
          </w:tcPr>
          <w:p w:rsidR="001A5EED" w:rsidRDefault="001A5EED" w:rsidP="00D104FB">
            <w:pPr>
              <w:pStyle w:val="TableParagraph"/>
            </w:pPr>
            <w:r>
              <w:rPr>
                <w:spacing w:val="-10"/>
              </w:rPr>
              <w:t>2</w:t>
            </w:r>
          </w:p>
        </w:tc>
        <w:tc>
          <w:tcPr>
            <w:tcW w:w="878" w:type="dxa"/>
          </w:tcPr>
          <w:p w:rsidR="001A5EED" w:rsidRDefault="001A5EED" w:rsidP="00D104FB">
            <w:pPr>
              <w:pStyle w:val="TableParagraph"/>
              <w:ind w:right="2"/>
            </w:pPr>
            <w:r>
              <w:rPr>
                <w:spacing w:val="-2"/>
              </w:rPr>
              <w:t>G.İ.H</w:t>
            </w:r>
          </w:p>
        </w:tc>
        <w:tc>
          <w:tcPr>
            <w:tcW w:w="1506" w:type="dxa"/>
          </w:tcPr>
          <w:p w:rsidR="001A5EED" w:rsidRDefault="001A5EED" w:rsidP="00D104FB">
            <w:pPr>
              <w:pStyle w:val="TableParagraph"/>
              <w:ind w:left="108"/>
              <w:jc w:val="left"/>
            </w:pPr>
            <w:proofErr w:type="spellStart"/>
            <w:r>
              <w:rPr>
                <w:spacing w:val="-2"/>
              </w:rPr>
              <w:t>Eğitmen</w:t>
            </w:r>
            <w:proofErr w:type="spellEnd"/>
          </w:p>
        </w:tc>
        <w:tc>
          <w:tcPr>
            <w:tcW w:w="1444" w:type="dxa"/>
          </w:tcPr>
          <w:p w:rsidR="001A5EED" w:rsidRDefault="001A5EED" w:rsidP="00D104FB">
            <w:pPr>
              <w:pStyle w:val="TableParagraph"/>
            </w:pPr>
            <w:r>
              <w:rPr>
                <w:spacing w:val="-4"/>
              </w:rPr>
              <w:t>9880</w:t>
            </w:r>
          </w:p>
        </w:tc>
        <w:tc>
          <w:tcPr>
            <w:tcW w:w="1417" w:type="dxa"/>
          </w:tcPr>
          <w:p w:rsidR="001A5EED" w:rsidRDefault="001A5EED" w:rsidP="00D104FB">
            <w:pPr>
              <w:pStyle w:val="TableParagraph"/>
            </w:pPr>
            <w:r>
              <w:rPr>
                <w:spacing w:val="-10"/>
              </w:rPr>
              <w:t>7</w:t>
            </w:r>
          </w:p>
        </w:tc>
        <w:tc>
          <w:tcPr>
            <w:tcW w:w="1313" w:type="dxa"/>
          </w:tcPr>
          <w:p w:rsidR="001A5EED" w:rsidRDefault="001A5EED" w:rsidP="00D104FB">
            <w:pPr>
              <w:pStyle w:val="TableParagraph"/>
              <w:ind w:left="15"/>
            </w:pPr>
            <w:r>
              <w:rPr>
                <w:spacing w:val="-10"/>
              </w:rPr>
              <w:t>9</w:t>
            </w:r>
          </w:p>
        </w:tc>
        <w:tc>
          <w:tcPr>
            <w:tcW w:w="2817" w:type="dxa"/>
          </w:tcPr>
          <w:p w:rsidR="001A5EED" w:rsidRDefault="001A5EED" w:rsidP="00D104FB">
            <w:pPr>
              <w:pStyle w:val="TableParagraph"/>
              <w:spacing w:line="240" w:lineRule="auto"/>
              <w:ind w:left="108" w:right="24"/>
              <w:jc w:val="left"/>
            </w:pPr>
            <w:r>
              <w:t xml:space="preserve">Norm </w:t>
            </w:r>
            <w:proofErr w:type="spellStart"/>
            <w:r>
              <w:t>Kadro</w:t>
            </w:r>
            <w:proofErr w:type="spellEnd"/>
            <w:r>
              <w:t xml:space="preserve"> </w:t>
            </w:r>
            <w:proofErr w:type="spellStart"/>
            <w:r>
              <w:t>Değişikliği</w:t>
            </w:r>
            <w:proofErr w:type="spellEnd"/>
            <w:r>
              <w:t xml:space="preserve"> (32755</w:t>
            </w:r>
            <w:r>
              <w:rPr>
                <w:spacing w:val="-12"/>
              </w:rPr>
              <w:t xml:space="preserve"> </w:t>
            </w:r>
            <w:proofErr w:type="spellStart"/>
            <w:r>
              <w:t>Sayılı</w:t>
            </w:r>
            <w:proofErr w:type="spellEnd"/>
            <w:r>
              <w:rPr>
                <w:spacing w:val="-13"/>
              </w:rPr>
              <w:t xml:space="preserve"> </w:t>
            </w:r>
            <w:proofErr w:type="spellStart"/>
            <w:r>
              <w:t>Resmi</w:t>
            </w:r>
            <w:proofErr w:type="spellEnd"/>
            <w:r>
              <w:rPr>
                <w:spacing w:val="-13"/>
              </w:rPr>
              <w:t xml:space="preserve"> </w:t>
            </w:r>
            <w:proofErr w:type="spellStart"/>
            <w:r>
              <w:t>Gazete</w:t>
            </w:r>
            <w:proofErr w:type="spellEnd"/>
            <w:r>
              <w:t>)</w:t>
            </w:r>
          </w:p>
        </w:tc>
      </w:tr>
      <w:tr w:rsidR="001A5EED" w:rsidTr="00D104FB">
        <w:trPr>
          <w:trHeight w:val="554"/>
        </w:trPr>
        <w:tc>
          <w:tcPr>
            <w:tcW w:w="1126" w:type="dxa"/>
          </w:tcPr>
          <w:p w:rsidR="001A5EED" w:rsidRDefault="001A5EED" w:rsidP="00D104FB">
            <w:pPr>
              <w:pStyle w:val="TableParagraph"/>
            </w:pPr>
            <w:r>
              <w:rPr>
                <w:noProof/>
                <w:spacing w:val="-10"/>
                <w:lang w:eastAsia="tr-TR"/>
              </w:rPr>
              <mc:AlternateContent>
                <mc:Choice Requires="wps">
                  <w:drawing>
                    <wp:anchor distT="0" distB="0" distL="114300" distR="114300" simplePos="0" relativeHeight="251659264" behindDoc="0" locked="0" layoutInCell="1" allowOverlap="1" wp14:anchorId="6463224B" wp14:editId="4A27859D">
                      <wp:simplePos x="0" y="0"/>
                      <wp:positionH relativeFrom="column">
                        <wp:posOffset>2402</wp:posOffset>
                      </wp:positionH>
                      <wp:positionV relativeFrom="paragraph">
                        <wp:posOffset>352011</wp:posOffset>
                      </wp:positionV>
                      <wp:extent cx="0" cy="1113182"/>
                      <wp:effectExtent l="0" t="0" r="0" b="0"/>
                      <wp:wrapNone/>
                      <wp:docPr id="2393" name="Düz Bağlayıcı 2393"/>
                      <wp:cNvGraphicFramePr/>
                      <a:graphic xmlns:a="http://schemas.openxmlformats.org/drawingml/2006/main">
                        <a:graphicData uri="http://schemas.microsoft.com/office/word/2010/wordprocessingShape">
                          <wps:wsp>
                            <wps:cNvCnPr/>
                            <wps:spPr>
                              <a:xfrm>
                                <a:off x="0" y="0"/>
                                <a:ext cx="0" cy="1113182"/>
                              </a:xfrm>
                              <a:prstGeom prst="line">
                                <a:avLst/>
                              </a:prstGeom>
                              <a:ln>
                                <a:solidFill>
                                  <a:schemeClr val="tx1">
                                    <a:alpha val="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CBC94A" id="Düz Bağlayıcı 239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pt,27.7pt" to=".2pt,1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" strokecolor="black [3213]" strokeweight=".5pt">
                      <v:stroke opacity="0" joinstyle="miter"/>
                    </v:line>
                  </w:pict>
                </mc:Fallback>
              </mc:AlternateContent>
            </w:r>
            <w:r>
              <w:rPr>
                <w:spacing w:val="-10"/>
              </w:rPr>
              <w:t>3</w:t>
            </w:r>
          </w:p>
        </w:tc>
        <w:tc>
          <w:tcPr>
            <w:tcW w:w="878" w:type="dxa"/>
          </w:tcPr>
          <w:p w:rsidR="001A5EED" w:rsidRDefault="001A5EED" w:rsidP="00D104FB">
            <w:pPr>
              <w:pStyle w:val="TableParagraph"/>
              <w:ind w:right="2"/>
            </w:pPr>
            <w:r>
              <w:rPr>
                <w:spacing w:val="-2"/>
              </w:rPr>
              <w:t>G.İ.H</w:t>
            </w:r>
          </w:p>
        </w:tc>
        <w:tc>
          <w:tcPr>
            <w:tcW w:w="1506" w:type="dxa"/>
          </w:tcPr>
          <w:p w:rsidR="001A5EED" w:rsidRDefault="001A5EED" w:rsidP="00D104FB">
            <w:pPr>
              <w:pStyle w:val="TableParagraph"/>
              <w:ind w:left="108"/>
              <w:jc w:val="left"/>
            </w:pPr>
            <w:proofErr w:type="spellStart"/>
            <w:r>
              <w:rPr>
                <w:spacing w:val="-2"/>
              </w:rPr>
              <w:t>Eğitmen</w:t>
            </w:r>
            <w:proofErr w:type="spellEnd"/>
          </w:p>
        </w:tc>
        <w:tc>
          <w:tcPr>
            <w:tcW w:w="1444" w:type="dxa"/>
          </w:tcPr>
          <w:p w:rsidR="001A5EED" w:rsidRDefault="001A5EED" w:rsidP="00D104FB">
            <w:pPr>
              <w:pStyle w:val="TableParagraph"/>
            </w:pPr>
            <w:r>
              <w:rPr>
                <w:spacing w:val="-4"/>
              </w:rPr>
              <w:t>9880</w:t>
            </w:r>
          </w:p>
        </w:tc>
        <w:tc>
          <w:tcPr>
            <w:tcW w:w="1417" w:type="dxa"/>
          </w:tcPr>
          <w:p w:rsidR="001A5EED" w:rsidRDefault="001A5EED" w:rsidP="00D104FB">
            <w:pPr>
              <w:pStyle w:val="TableParagraph"/>
            </w:pPr>
            <w:r>
              <w:rPr>
                <w:spacing w:val="-10"/>
              </w:rPr>
              <w:t>7</w:t>
            </w:r>
          </w:p>
        </w:tc>
        <w:tc>
          <w:tcPr>
            <w:tcW w:w="1313" w:type="dxa"/>
          </w:tcPr>
          <w:p w:rsidR="001A5EED" w:rsidRDefault="001A5EED" w:rsidP="00D104FB">
            <w:pPr>
              <w:pStyle w:val="TableParagraph"/>
              <w:ind w:left="15"/>
            </w:pPr>
            <w:r>
              <w:rPr>
                <w:spacing w:val="-10"/>
              </w:rPr>
              <w:t>9</w:t>
            </w:r>
          </w:p>
        </w:tc>
        <w:tc>
          <w:tcPr>
            <w:tcW w:w="2817" w:type="dxa"/>
          </w:tcPr>
          <w:p w:rsidR="001A5EED" w:rsidRDefault="001A5EED" w:rsidP="00D104FB">
            <w:pPr>
              <w:pStyle w:val="TableParagraph"/>
              <w:spacing w:line="240" w:lineRule="auto"/>
              <w:ind w:left="108" w:right="24"/>
              <w:jc w:val="left"/>
            </w:pPr>
            <w:r>
              <w:t xml:space="preserve">Norm </w:t>
            </w:r>
            <w:proofErr w:type="spellStart"/>
            <w:r>
              <w:t>Kadro</w:t>
            </w:r>
            <w:proofErr w:type="spellEnd"/>
            <w:r>
              <w:t xml:space="preserve"> </w:t>
            </w:r>
            <w:proofErr w:type="spellStart"/>
            <w:r>
              <w:t>Değişikliği</w:t>
            </w:r>
            <w:proofErr w:type="spellEnd"/>
            <w:r>
              <w:t xml:space="preserve"> (32755</w:t>
            </w:r>
            <w:r>
              <w:rPr>
                <w:spacing w:val="-12"/>
              </w:rPr>
              <w:t xml:space="preserve"> </w:t>
            </w:r>
            <w:proofErr w:type="spellStart"/>
            <w:r>
              <w:t>Sayılı</w:t>
            </w:r>
            <w:proofErr w:type="spellEnd"/>
            <w:r>
              <w:rPr>
                <w:spacing w:val="-13"/>
              </w:rPr>
              <w:t xml:space="preserve"> </w:t>
            </w:r>
            <w:proofErr w:type="spellStart"/>
            <w:r>
              <w:t>Resmi</w:t>
            </w:r>
            <w:proofErr w:type="spellEnd"/>
            <w:r>
              <w:rPr>
                <w:spacing w:val="-13"/>
              </w:rPr>
              <w:t xml:space="preserve"> </w:t>
            </w:r>
            <w:proofErr w:type="spellStart"/>
            <w:r>
              <w:t>Gazete</w:t>
            </w:r>
            <w:proofErr w:type="spellEnd"/>
            <w:r>
              <w:t>)</w:t>
            </w:r>
          </w:p>
        </w:tc>
      </w:tr>
      <w:tr w:rsidR="001A5EED" w:rsidTr="00D104FB">
        <w:trPr>
          <w:trHeight w:val="276"/>
        </w:trPr>
        <w:tc>
          <w:tcPr>
            <w:tcW w:w="1126" w:type="dxa"/>
            <w:tcBorders>
              <w:left w:val="dashed" w:sz="6" w:space="0" w:color="000000"/>
              <w:right w:val="dashed" w:sz="6" w:space="0" w:color="000000"/>
            </w:tcBorders>
          </w:tcPr>
          <w:p w:rsidR="001A5EED" w:rsidRDefault="001A5EED" w:rsidP="00D104FB">
            <w:pPr>
              <w:pStyle w:val="TableParagraph"/>
            </w:pPr>
            <w:r>
              <w:rPr>
                <w:spacing w:val="-10"/>
              </w:rPr>
              <w:t>4</w:t>
            </w:r>
          </w:p>
        </w:tc>
        <w:tc>
          <w:tcPr>
            <w:tcW w:w="878" w:type="dxa"/>
            <w:tcBorders>
              <w:left w:val="dashed" w:sz="6" w:space="0" w:color="000000"/>
              <w:right w:val="dashed" w:sz="6" w:space="0" w:color="000000"/>
            </w:tcBorders>
          </w:tcPr>
          <w:p w:rsidR="001A5EED" w:rsidRDefault="001A5EED" w:rsidP="00D104FB">
            <w:pPr>
              <w:pStyle w:val="TableParagraph"/>
              <w:ind w:right="1"/>
            </w:pPr>
            <w:r>
              <w:rPr>
                <w:spacing w:val="-5"/>
              </w:rPr>
              <w:t>T.H</w:t>
            </w:r>
          </w:p>
        </w:tc>
        <w:tc>
          <w:tcPr>
            <w:tcW w:w="1506" w:type="dxa"/>
            <w:tcBorders>
              <w:left w:val="dashed" w:sz="6" w:space="0" w:color="000000"/>
              <w:right w:val="dashed" w:sz="6" w:space="0" w:color="000000"/>
            </w:tcBorders>
          </w:tcPr>
          <w:p w:rsidR="001A5EED" w:rsidRDefault="001A5EED" w:rsidP="00D104FB">
            <w:pPr>
              <w:pStyle w:val="TableParagraph"/>
              <w:ind w:left="108"/>
              <w:jc w:val="left"/>
            </w:pPr>
            <w:proofErr w:type="spellStart"/>
            <w:r>
              <w:rPr>
                <w:spacing w:val="-2"/>
              </w:rPr>
              <w:t>Mühendis</w:t>
            </w:r>
            <w:proofErr w:type="spellEnd"/>
          </w:p>
        </w:tc>
        <w:tc>
          <w:tcPr>
            <w:tcW w:w="1444" w:type="dxa"/>
            <w:tcBorders>
              <w:left w:val="dashed" w:sz="6" w:space="0" w:color="000000"/>
              <w:right w:val="dashed" w:sz="6" w:space="0" w:color="000000"/>
            </w:tcBorders>
          </w:tcPr>
          <w:p w:rsidR="001A5EED" w:rsidRDefault="001A5EED" w:rsidP="00D104FB">
            <w:pPr>
              <w:pStyle w:val="TableParagraph"/>
            </w:pPr>
            <w:r>
              <w:rPr>
                <w:spacing w:val="-4"/>
              </w:rPr>
              <w:t>8500</w:t>
            </w:r>
          </w:p>
        </w:tc>
        <w:tc>
          <w:tcPr>
            <w:tcW w:w="1417" w:type="dxa"/>
            <w:tcBorders>
              <w:left w:val="dashed" w:sz="6" w:space="0" w:color="000000"/>
              <w:right w:val="dashed" w:sz="6" w:space="0" w:color="000000"/>
            </w:tcBorders>
          </w:tcPr>
          <w:p w:rsidR="001A5EED" w:rsidRDefault="001A5EED" w:rsidP="00D104FB">
            <w:pPr>
              <w:pStyle w:val="TableParagraph"/>
            </w:pPr>
            <w:r>
              <w:rPr>
                <w:spacing w:val="-10"/>
              </w:rPr>
              <w:t>4</w:t>
            </w:r>
          </w:p>
        </w:tc>
        <w:tc>
          <w:tcPr>
            <w:tcW w:w="1313" w:type="dxa"/>
            <w:tcBorders>
              <w:left w:val="dashed" w:sz="6" w:space="0" w:color="000000"/>
              <w:right w:val="dashed" w:sz="6" w:space="0" w:color="000000"/>
            </w:tcBorders>
          </w:tcPr>
          <w:p w:rsidR="001A5EED" w:rsidRDefault="001A5EED" w:rsidP="00D104FB">
            <w:pPr>
              <w:pStyle w:val="TableParagraph"/>
              <w:ind w:left="15"/>
            </w:pPr>
            <w:r>
              <w:rPr>
                <w:spacing w:val="-10"/>
              </w:rPr>
              <w:t>3</w:t>
            </w:r>
          </w:p>
        </w:tc>
        <w:tc>
          <w:tcPr>
            <w:tcW w:w="2817" w:type="dxa"/>
            <w:tcBorders>
              <w:left w:val="dashed" w:sz="6" w:space="0" w:color="000000"/>
              <w:right w:val="dashed" w:sz="6" w:space="0" w:color="000000"/>
            </w:tcBorders>
          </w:tcPr>
          <w:p w:rsidR="001A5EED" w:rsidRDefault="001A5EED" w:rsidP="00D104FB">
            <w:pPr>
              <w:pStyle w:val="TableParagraph"/>
              <w:ind w:left="108"/>
              <w:jc w:val="left"/>
            </w:pPr>
            <w:proofErr w:type="spellStart"/>
            <w:r>
              <w:t>Personel</w:t>
            </w:r>
            <w:proofErr w:type="spellEnd"/>
            <w:r>
              <w:rPr>
                <w:spacing w:val="-5"/>
              </w:rPr>
              <w:t xml:space="preserve"> </w:t>
            </w:r>
            <w:proofErr w:type="spellStart"/>
            <w:r>
              <w:rPr>
                <w:spacing w:val="-2"/>
              </w:rPr>
              <w:t>Müktesebi</w:t>
            </w:r>
            <w:proofErr w:type="spellEnd"/>
          </w:p>
        </w:tc>
      </w:tr>
      <w:tr w:rsidR="001A5EED" w:rsidTr="00D104FB">
        <w:trPr>
          <w:trHeight w:val="276"/>
        </w:trPr>
        <w:tc>
          <w:tcPr>
            <w:tcW w:w="1126" w:type="dxa"/>
            <w:tcBorders>
              <w:left w:val="dashed" w:sz="6" w:space="0" w:color="000000"/>
              <w:right w:val="dashed" w:sz="6" w:space="0" w:color="000000"/>
            </w:tcBorders>
          </w:tcPr>
          <w:p w:rsidR="001A5EED" w:rsidRDefault="001A5EED" w:rsidP="00D104FB">
            <w:pPr>
              <w:pStyle w:val="TableParagraph"/>
            </w:pPr>
            <w:r>
              <w:rPr>
                <w:spacing w:val="-10"/>
              </w:rPr>
              <w:t>5</w:t>
            </w:r>
          </w:p>
        </w:tc>
        <w:tc>
          <w:tcPr>
            <w:tcW w:w="878" w:type="dxa"/>
            <w:tcBorders>
              <w:left w:val="dashed" w:sz="6" w:space="0" w:color="000000"/>
              <w:right w:val="dashed" w:sz="6" w:space="0" w:color="000000"/>
            </w:tcBorders>
          </w:tcPr>
          <w:p w:rsidR="001A5EED" w:rsidRDefault="001A5EED" w:rsidP="00D104FB">
            <w:pPr>
              <w:pStyle w:val="TableParagraph"/>
              <w:ind w:right="1"/>
            </w:pPr>
            <w:r>
              <w:rPr>
                <w:spacing w:val="-5"/>
              </w:rPr>
              <w:t>T.H</w:t>
            </w:r>
          </w:p>
        </w:tc>
        <w:tc>
          <w:tcPr>
            <w:tcW w:w="1506" w:type="dxa"/>
            <w:tcBorders>
              <w:left w:val="dashed" w:sz="6" w:space="0" w:color="000000"/>
              <w:right w:val="dashed" w:sz="6" w:space="0" w:color="000000"/>
            </w:tcBorders>
          </w:tcPr>
          <w:p w:rsidR="001A5EED" w:rsidRDefault="001A5EED" w:rsidP="00D104FB">
            <w:pPr>
              <w:pStyle w:val="TableParagraph"/>
              <w:ind w:left="108"/>
              <w:jc w:val="left"/>
            </w:pPr>
            <w:proofErr w:type="spellStart"/>
            <w:r>
              <w:rPr>
                <w:spacing w:val="-2"/>
              </w:rPr>
              <w:t>Mühendis</w:t>
            </w:r>
            <w:proofErr w:type="spellEnd"/>
          </w:p>
        </w:tc>
        <w:tc>
          <w:tcPr>
            <w:tcW w:w="1444" w:type="dxa"/>
            <w:tcBorders>
              <w:left w:val="dashed" w:sz="6" w:space="0" w:color="000000"/>
              <w:right w:val="dashed" w:sz="6" w:space="0" w:color="000000"/>
            </w:tcBorders>
          </w:tcPr>
          <w:p w:rsidR="001A5EED" w:rsidRDefault="001A5EED" w:rsidP="00D104FB">
            <w:pPr>
              <w:pStyle w:val="TableParagraph"/>
            </w:pPr>
            <w:r>
              <w:rPr>
                <w:spacing w:val="-4"/>
              </w:rPr>
              <w:t>8500</w:t>
            </w:r>
          </w:p>
        </w:tc>
        <w:tc>
          <w:tcPr>
            <w:tcW w:w="1417" w:type="dxa"/>
            <w:tcBorders>
              <w:left w:val="dashed" w:sz="6" w:space="0" w:color="000000"/>
              <w:right w:val="dashed" w:sz="6" w:space="0" w:color="000000"/>
            </w:tcBorders>
          </w:tcPr>
          <w:p w:rsidR="001A5EED" w:rsidRDefault="001A5EED" w:rsidP="00D104FB">
            <w:pPr>
              <w:pStyle w:val="TableParagraph"/>
            </w:pPr>
            <w:r>
              <w:rPr>
                <w:spacing w:val="-10"/>
              </w:rPr>
              <w:t>6</w:t>
            </w:r>
          </w:p>
        </w:tc>
        <w:tc>
          <w:tcPr>
            <w:tcW w:w="1313" w:type="dxa"/>
            <w:tcBorders>
              <w:left w:val="dashed" w:sz="6" w:space="0" w:color="000000"/>
              <w:right w:val="dashed" w:sz="6" w:space="0" w:color="000000"/>
            </w:tcBorders>
          </w:tcPr>
          <w:p w:rsidR="001A5EED" w:rsidRDefault="001A5EED" w:rsidP="00D104FB">
            <w:pPr>
              <w:pStyle w:val="TableParagraph"/>
              <w:ind w:left="15"/>
            </w:pPr>
            <w:r>
              <w:rPr>
                <w:spacing w:val="-10"/>
              </w:rPr>
              <w:t>5</w:t>
            </w:r>
          </w:p>
        </w:tc>
        <w:tc>
          <w:tcPr>
            <w:tcW w:w="2817" w:type="dxa"/>
            <w:tcBorders>
              <w:left w:val="dashed" w:sz="6" w:space="0" w:color="000000"/>
              <w:right w:val="dashed" w:sz="6" w:space="0" w:color="000000"/>
            </w:tcBorders>
          </w:tcPr>
          <w:p w:rsidR="001A5EED" w:rsidRDefault="001A5EED" w:rsidP="00D104FB">
            <w:pPr>
              <w:pStyle w:val="TableParagraph"/>
              <w:ind w:left="108"/>
              <w:jc w:val="left"/>
            </w:pPr>
            <w:proofErr w:type="spellStart"/>
            <w:r>
              <w:t>Personel</w:t>
            </w:r>
            <w:proofErr w:type="spellEnd"/>
            <w:r>
              <w:rPr>
                <w:spacing w:val="-5"/>
              </w:rPr>
              <w:t xml:space="preserve"> </w:t>
            </w:r>
            <w:proofErr w:type="spellStart"/>
            <w:r>
              <w:rPr>
                <w:spacing w:val="-2"/>
              </w:rPr>
              <w:t>Müktesebi</w:t>
            </w:r>
            <w:proofErr w:type="spellEnd"/>
          </w:p>
        </w:tc>
      </w:tr>
      <w:tr w:rsidR="001A5EED" w:rsidTr="00D104FB">
        <w:trPr>
          <w:trHeight w:val="276"/>
        </w:trPr>
        <w:tc>
          <w:tcPr>
            <w:tcW w:w="1126" w:type="dxa"/>
            <w:tcBorders>
              <w:left w:val="dashed" w:sz="6" w:space="0" w:color="000000"/>
              <w:right w:val="dashed" w:sz="6" w:space="0" w:color="000000"/>
            </w:tcBorders>
          </w:tcPr>
          <w:p w:rsidR="001A5EED" w:rsidRDefault="001A5EED" w:rsidP="00D104FB">
            <w:pPr>
              <w:pStyle w:val="TableParagraph"/>
            </w:pPr>
            <w:r>
              <w:rPr>
                <w:spacing w:val="-10"/>
              </w:rPr>
              <w:t>6</w:t>
            </w:r>
          </w:p>
        </w:tc>
        <w:tc>
          <w:tcPr>
            <w:tcW w:w="878" w:type="dxa"/>
            <w:tcBorders>
              <w:left w:val="dashed" w:sz="6" w:space="0" w:color="000000"/>
              <w:right w:val="dashed" w:sz="6" w:space="0" w:color="000000"/>
            </w:tcBorders>
          </w:tcPr>
          <w:p w:rsidR="001A5EED" w:rsidRDefault="001A5EED" w:rsidP="00D104FB">
            <w:pPr>
              <w:pStyle w:val="TableParagraph"/>
              <w:ind w:right="1"/>
            </w:pPr>
            <w:r>
              <w:rPr>
                <w:spacing w:val="-5"/>
              </w:rPr>
              <w:t>T.H</w:t>
            </w:r>
          </w:p>
        </w:tc>
        <w:tc>
          <w:tcPr>
            <w:tcW w:w="1506" w:type="dxa"/>
            <w:tcBorders>
              <w:left w:val="dashed" w:sz="6" w:space="0" w:color="000000"/>
              <w:right w:val="dashed" w:sz="6" w:space="0" w:color="000000"/>
            </w:tcBorders>
          </w:tcPr>
          <w:p w:rsidR="001A5EED" w:rsidRDefault="001A5EED" w:rsidP="00D104FB">
            <w:pPr>
              <w:pStyle w:val="TableParagraph"/>
              <w:ind w:left="108"/>
              <w:jc w:val="left"/>
            </w:pPr>
            <w:proofErr w:type="spellStart"/>
            <w:r>
              <w:rPr>
                <w:spacing w:val="-2"/>
              </w:rPr>
              <w:t>Tekniker</w:t>
            </w:r>
            <w:proofErr w:type="spellEnd"/>
          </w:p>
        </w:tc>
        <w:tc>
          <w:tcPr>
            <w:tcW w:w="1444" w:type="dxa"/>
            <w:tcBorders>
              <w:left w:val="dashed" w:sz="6" w:space="0" w:color="000000"/>
              <w:right w:val="dashed" w:sz="6" w:space="0" w:color="000000"/>
            </w:tcBorders>
          </w:tcPr>
          <w:p w:rsidR="001A5EED" w:rsidRDefault="001A5EED" w:rsidP="00D104FB">
            <w:pPr>
              <w:pStyle w:val="TableParagraph"/>
            </w:pPr>
            <w:r>
              <w:rPr>
                <w:spacing w:val="-4"/>
              </w:rPr>
              <w:t>8750</w:t>
            </w:r>
          </w:p>
        </w:tc>
        <w:tc>
          <w:tcPr>
            <w:tcW w:w="1417" w:type="dxa"/>
            <w:tcBorders>
              <w:left w:val="dashed" w:sz="6" w:space="0" w:color="000000"/>
              <w:right w:val="dashed" w:sz="6" w:space="0" w:color="000000"/>
            </w:tcBorders>
          </w:tcPr>
          <w:p w:rsidR="001A5EED" w:rsidRDefault="001A5EED" w:rsidP="00D104FB">
            <w:pPr>
              <w:pStyle w:val="TableParagraph"/>
            </w:pPr>
            <w:r>
              <w:rPr>
                <w:spacing w:val="-10"/>
              </w:rPr>
              <w:t>4</w:t>
            </w:r>
          </w:p>
        </w:tc>
        <w:tc>
          <w:tcPr>
            <w:tcW w:w="1313" w:type="dxa"/>
            <w:tcBorders>
              <w:left w:val="dashed" w:sz="6" w:space="0" w:color="000000"/>
              <w:right w:val="dashed" w:sz="6" w:space="0" w:color="000000"/>
            </w:tcBorders>
          </w:tcPr>
          <w:p w:rsidR="001A5EED" w:rsidRDefault="001A5EED" w:rsidP="00D104FB">
            <w:pPr>
              <w:pStyle w:val="TableParagraph"/>
              <w:ind w:left="15"/>
            </w:pPr>
            <w:r>
              <w:rPr>
                <w:spacing w:val="-10"/>
              </w:rPr>
              <w:t>3</w:t>
            </w:r>
          </w:p>
        </w:tc>
        <w:tc>
          <w:tcPr>
            <w:tcW w:w="2817" w:type="dxa"/>
            <w:tcBorders>
              <w:left w:val="dashed" w:sz="6" w:space="0" w:color="000000"/>
              <w:right w:val="dashed" w:sz="6" w:space="0" w:color="000000"/>
            </w:tcBorders>
          </w:tcPr>
          <w:p w:rsidR="001A5EED" w:rsidRDefault="001A5EED" w:rsidP="00D104FB">
            <w:pPr>
              <w:pStyle w:val="TableParagraph"/>
              <w:ind w:left="108"/>
              <w:jc w:val="left"/>
            </w:pPr>
            <w:proofErr w:type="spellStart"/>
            <w:r>
              <w:t>Personel</w:t>
            </w:r>
            <w:proofErr w:type="spellEnd"/>
            <w:r>
              <w:rPr>
                <w:spacing w:val="-5"/>
              </w:rPr>
              <w:t xml:space="preserve"> </w:t>
            </w:r>
            <w:proofErr w:type="spellStart"/>
            <w:r>
              <w:rPr>
                <w:spacing w:val="-2"/>
              </w:rPr>
              <w:t>Müktesebi</w:t>
            </w:r>
            <w:proofErr w:type="spellEnd"/>
          </w:p>
        </w:tc>
      </w:tr>
      <w:tr w:rsidR="001A5EED" w:rsidTr="00D104FB">
        <w:trPr>
          <w:trHeight w:val="276"/>
        </w:trPr>
        <w:tc>
          <w:tcPr>
            <w:tcW w:w="1126" w:type="dxa"/>
            <w:tcBorders>
              <w:left w:val="dashed" w:sz="6" w:space="0" w:color="000000"/>
              <w:right w:val="dashed" w:sz="6" w:space="0" w:color="000000"/>
            </w:tcBorders>
          </w:tcPr>
          <w:p w:rsidR="001A5EED" w:rsidRDefault="001A5EED" w:rsidP="00D104FB">
            <w:pPr>
              <w:pStyle w:val="TableParagraph"/>
            </w:pPr>
            <w:r>
              <w:rPr>
                <w:spacing w:val="-10"/>
              </w:rPr>
              <w:t>7</w:t>
            </w:r>
          </w:p>
        </w:tc>
        <w:tc>
          <w:tcPr>
            <w:tcW w:w="878" w:type="dxa"/>
            <w:tcBorders>
              <w:left w:val="dashed" w:sz="6" w:space="0" w:color="000000"/>
              <w:right w:val="dashed" w:sz="6" w:space="0" w:color="000000"/>
            </w:tcBorders>
          </w:tcPr>
          <w:p w:rsidR="001A5EED" w:rsidRDefault="001A5EED" w:rsidP="00D104FB">
            <w:pPr>
              <w:pStyle w:val="TableParagraph"/>
              <w:ind w:right="1"/>
            </w:pPr>
            <w:r>
              <w:rPr>
                <w:spacing w:val="-5"/>
              </w:rPr>
              <w:t>T.H</w:t>
            </w:r>
          </w:p>
        </w:tc>
        <w:tc>
          <w:tcPr>
            <w:tcW w:w="1506" w:type="dxa"/>
            <w:tcBorders>
              <w:left w:val="dashed" w:sz="6" w:space="0" w:color="000000"/>
              <w:right w:val="dashed" w:sz="6" w:space="0" w:color="000000"/>
            </w:tcBorders>
          </w:tcPr>
          <w:p w:rsidR="001A5EED" w:rsidRDefault="001A5EED" w:rsidP="00D104FB">
            <w:pPr>
              <w:pStyle w:val="TableParagraph"/>
              <w:ind w:left="108"/>
              <w:jc w:val="left"/>
            </w:pPr>
            <w:proofErr w:type="spellStart"/>
            <w:r>
              <w:rPr>
                <w:spacing w:val="-2"/>
              </w:rPr>
              <w:t>Tekniker</w:t>
            </w:r>
            <w:proofErr w:type="spellEnd"/>
          </w:p>
        </w:tc>
        <w:tc>
          <w:tcPr>
            <w:tcW w:w="1444" w:type="dxa"/>
            <w:tcBorders>
              <w:left w:val="dashed" w:sz="6" w:space="0" w:color="000000"/>
              <w:right w:val="dashed" w:sz="6" w:space="0" w:color="000000"/>
            </w:tcBorders>
          </w:tcPr>
          <w:p w:rsidR="001A5EED" w:rsidRDefault="001A5EED" w:rsidP="00D104FB">
            <w:pPr>
              <w:pStyle w:val="TableParagraph"/>
            </w:pPr>
            <w:r>
              <w:rPr>
                <w:spacing w:val="-4"/>
              </w:rPr>
              <w:t>8750</w:t>
            </w:r>
          </w:p>
        </w:tc>
        <w:tc>
          <w:tcPr>
            <w:tcW w:w="1417" w:type="dxa"/>
            <w:tcBorders>
              <w:left w:val="dashed" w:sz="6" w:space="0" w:color="000000"/>
              <w:right w:val="dashed" w:sz="6" w:space="0" w:color="000000"/>
            </w:tcBorders>
          </w:tcPr>
          <w:p w:rsidR="001A5EED" w:rsidRDefault="001A5EED" w:rsidP="00D104FB">
            <w:pPr>
              <w:pStyle w:val="TableParagraph"/>
            </w:pPr>
            <w:r>
              <w:rPr>
                <w:spacing w:val="-10"/>
              </w:rPr>
              <w:t>8</w:t>
            </w:r>
          </w:p>
        </w:tc>
        <w:tc>
          <w:tcPr>
            <w:tcW w:w="1313" w:type="dxa"/>
            <w:tcBorders>
              <w:left w:val="dashed" w:sz="6" w:space="0" w:color="000000"/>
              <w:right w:val="dashed" w:sz="6" w:space="0" w:color="000000"/>
            </w:tcBorders>
          </w:tcPr>
          <w:p w:rsidR="001A5EED" w:rsidRDefault="001A5EED" w:rsidP="00D104FB">
            <w:pPr>
              <w:pStyle w:val="TableParagraph"/>
              <w:ind w:left="15"/>
            </w:pPr>
            <w:r>
              <w:rPr>
                <w:spacing w:val="-10"/>
              </w:rPr>
              <w:t>7</w:t>
            </w:r>
          </w:p>
        </w:tc>
        <w:tc>
          <w:tcPr>
            <w:tcW w:w="2817" w:type="dxa"/>
            <w:tcBorders>
              <w:left w:val="dashed" w:sz="6" w:space="0" w:color="000000"/>
              <w:right w:val="dashed" w:sz="6" w:space="0" w:color="000000"/>
            </w:tcBorders>
          </w:tcPr>
          <w:p w:rsidR="001A5EED" w:rsidRDefault="001A5EED" w:rsidP="00D104FB">
            <w:pPr>
              <w:pStyle w:val="TableParagraph"/>
              <w:ind w:left="108"/>
              <w:jc w:val="left"/>
            </w:pPr>
            <w:proofErr w:type="spellStart"/>
            <w:r>
              <w:t>Personel</w:t>
            </w:r>
            <w:proofErr w:type="spellEnd"/>
            <w:r>
              <w:rPr>
                <w:spacing w:val="-5"/>
              </w:rPr>
              <w:t xml:space="preserve"> </w:t>
            </w:r>
            <w:proofErr w:type="spellStart"/>
            <w:r>
              <w:rPr>
                <w:spacing w:val="-2"/>
              </w:rPr>
              <w:t>Müktesebi</w:t>
            </w:r>
            <w:proofErr w:type="spellEnd"/>
          </w:p>
        </w:tc>
      </w:tr>
      <w:tr w:rsidR="001A5EED" w:rsidTr="00D104FB">
        <w:trPr>
          <w:trHeight w:val="276"/>
        </w:trPr>
        <w:tc>
          <w:tcPr>
            <w:tcW w:w="1126" w:type="dxa"/>
            <w:tcBorders>
              <w:left w:val="dashed" w:sz="6" w:space="0" w:color="000000"/>
              <w:right w:val="dashed" w:sz="6" w:space="0" w:color="000000"/>
            </w:tcBorders>
          </w:tcPr>
          <w:p w:rsidR="001A5EED" w:rsidRDefault="001A5EED" w:rsidP="00D104FB">
            <w:pPr>
              <w:pStyle w:val="TableParagraph"/>
            </w:pPr>
            <w:r>
              <w:rPr>
                <w:spacing w:val="-10"/>
              </w:rPr>
              <w:t>8</w:t>
            </w:r>
          </w:p>
        </w:tc>
        <w:tc>
          <w:tcPr>
            <w:tcW w:w="878" w:type="dxa"/>
            <w:tcBorders>
              <w:left w:val="dashed" w:sz="6" w:space="0" w:color="000000"/>
              <w:right w:val="dashed" w:sz="6" w:space="0" w:color="000000"/>
            </w:tcBorders>
          </w:tcPr>
          <w:p w:rsidR="001A5EED" w:rsidRDefault="001A5EED" w:rsidP="00D104FB">
            <w:pPr>
              <w:pStyle w:val="TableParagraph"/>
              <w:ind w:right="1"/>
            </w:pPr>
            <w:r>
              <w:rPr>
                <w:spacing w:val="-5"/>
              </w:rPr>
              <w:t>T.H</w:t>
            </w:r>
          </w:p>
        </w:tc>
        <w:tc>
          <w:tcPr>
            <w:tcW w:w="1506" w:type="dxa"/>
            <w:tcBorders>
              <w:left w:val="dashed" w:sz="6" w:space="0" w:color="000000"/>
              <w:right w:val="dashed" w:sz="6" w:space="0" w:color="000000"/>
            </w:tcBorders>
          </w:tcPr>
          <w:p w:rsidR="001A5EED" w:rsidRDefault="001A5EED" w:rsidP="00D104FB">
            <w:pPr>
              <w:pStyle w:val="TableParagraph"/>
              <w:ind w:left="108"/>
              <w:jc w:val="left"/>
            </w:pPr>
            <w:proofErr w:type="spellStart"/>
            <w:r>
              <w:rPr>
                <w:spacing w:val="-2"/>
              </w:rPr>
              <w:t>Tekniker</w:t>
            </w:r>
            <w:proofErr w:type="spellEnd"/>
          </w:p>
        </w:tc>
        <w:tc>
          <w:tcPr>
            <w:tcW w:w="1444" w:type="dxa"/>
            <w:tcBorders>
              <w:left w:val="dashed" w:sz="6" w:space="0" w:color="000000"/>
              <w:right w:val="dashed" w:sz="6" w:space="0" w:color="000000"/>
            </w:tcBorders>
          </w:tcPr>
          <w:p w:rsidR="001A5EED" w:rsidRDefault="001A5EED" w:rsidP="00D104FB">
            <w:pPr>
              <w:pStyle w:val="TableParagraph"/>
            </w:pPr>
            <w:r>
              <w:rPr>
                <w:spacing w:val="-4"/>
              </w:rPr>
              <w:t>8750</w:t>
            </w:r>
          </w:p>
        </w:tc>
        <w:tc>
          <w:tcPr>
            <w:tcW w:w="1417" w:type="dxa"/>
            <w:tcBorders>
              <w:left w:val="dashed" w:sz="6" w:space="0" w:color="000000"/>
              <w:right w:val="dashed" w:sz="6" w:space="0" w:color="000000"/>
            </w:tcBorders>
          </w:tcPr>
          <w:p w:rsidR="001A5EED" w:rsidRDefault="001A5EED" w:rsidP="00D104FB">
            <w:pPr>
              <w:pStyle w:val="TableParagraph"/>
            </w:pPr>
            <w:r>
              <w:rPr>
                <w:spacing w:val="-10"/>
              </w:rPr>
              <w:t>6</w:t>
            </w:r>
          </w:p>
        </w:tc>
        <w:tc>
          <w:tcPr>
            <w:tcW w:w="1313" w:type="dxa"/>
            <w:tcBorders>
              <w:left w:val="dashed" w:sz="6" w:space="0" w:color="000000"/>
              <w:right w:val="dashed" w:sz="6" w:space="0" w:color="000000"/>
            </w:tcBorders>
          </w:tcPr>
          <w:p w:rsidR="001A5EED" w:rsidRDefault="001A5EED" w:rsidP="00D104FB">
            <w:pPr>
              <w:pStyle w:val="TableParagraph"/>
              <w:ind w:left="15"/>
            </w:pPr>
            <w:r>
              <w:rPr>
                <w:spacing w:val="-10"/>
              </w:rPr>
              <w:t>5</w:t>
            </w:r>
          </w:p>
        </w:tc>
        <w:tc>
          <w:tcPr>
            <w:tcW w:w="2817" w:type="dxa"/>
            <w:tcBorders>
              <w:left w:val="dashed" w:sz="6" w:space="0" w:color="000000"/>
              <w:right w:val="dashed" w:sz="6" w:space="0" w:color="000000"/>
            </w:tcBorders>
          </w:tcPr>
          <w:p w:rsidR="001A5EED" w:rsidRDefault="001A5EED" w:rsidP="00D104FB">
            <w:pPr>
              <w:pStyle w:val="TableParagraph"/>
              <w:ind w:left="108"/>
              <w:jc w:val="left"/>
            </w:pPr>
            <w:proofErr w:type="spellStart"/>
            <w:r>
              <w:t>Personel</w:t>
            </w:r>
            <w:proofErr w:type="spellEnd"/>
            <w:r>
              <w:rPr>
                <w:spacing w:val="-5"/>
              </w:rPr>
              <w:t xml:space="preserve"> </w:t>
            </w:r>
            <w:proofErr w:type="spellStart"/>
            <w:r>
              <w:rPr>
                <w:spacing w:val="-2"/>
              </w:rPr>
              <w:t>Müktesebi</w:t>
            </w:r>
            <w:proofErr w:type="spellEnd"/>
          </w:p>
        </w:tc>
      </w:tr>
      <w:tr w:rsidR="001A5EED" w:rsidTr="00D104FB">
        <w:trPr>
          <w:trHeight w:val="276"/>
        </w:trPr>
        <w:tc>
          <w:tcPr>
            <w:tcW w:w="1126" w:type="dxa"/>
            <w:tcBorders>
              <w:left w:val="dashed" w:sz="6" w:space="0" w:color="000000"/>
              <w:right w:val="dashed" w:sz="6" w:space="0" w:color="000000"/>
            </w:tcBorders>
          </w:tcPr>
          <w:p w:rsidR="001A5EED" w:rsidRDefault="001A5EED" w:rsidP="00D104FB">
            <w:pPr>
              <w:pStyle w:val="TableParagraph"/>
            </w:pPr>
            <w:r>
              <w:rPr>
                <w:spacing w:val="-10"/>
              </w:rPr>
              <w:t>9</w:t>
            </w:r>
          </w:p>
        </w:tc>
        <w:tc>
          <w:tcPr>
            <w:tcW w:w="878" w:type="dxa"/>
            <w:tcBorders>
              <w:left w:val="dashed" w:sz="6" w:space="0" w:color="000000"/>
              <w:right w:val="dashed" w:sz="6" w:space="0" w:color="000000"/>
            </w:tcBorders>
          </w:tcPr>
          <w:p w:rsidR="001A5EED" w:rsidRDefault="001A5EED" w:rsidP="00D104FB">
            <w:pPr>
              <w:pStyle w:val="TableParagraph"/>
              <w:ind w:right="1"/>
            </w:pPr>
            <w:r>
              <w:rPr>
                <w:spacing w:val="-5"/>
              </w:rPr>
              <w:t>T.H</w:t>
            </w:r>
          </w:p>
        </w:tc>
        <w:tc>
          <w:tcPr>
            <w:tcW w:w="1506" w:type="dxa"/>
            <w:tcBorders>
              <w:left w:val="dashed" w:sz="6" w:space="0" w:color="000000"/>
              <w:right w:val="dashed" w:sz="6" w:space="0" w:color="000000"/>
            </w:tcBorders>
          </w:tcPr>
          <w:p w:rsidR="001A5EED" w:rsidRDefault="001A5EED" w:rsidP="00D104FB">
            <w:pPr>
              <w:pStyle w:val="TableParagraph"/>
              <w:ind w:left="108"/>
              <w:jc w:val="left"/>
            </w:pPr>
            <w:proofErr w:type="spellStart"/>
            <w:r>
              <w:rPr>
                <w:spacing w:val="-2"/>
              </w:rPr>
              <w:t>Tekniker</w:t>
            </w:r>
            <w:proofErr w:type="spellEnd"/>
          </w:p>
        </w:tc>
        <w:tc>
          <w:tcPr>
            <w:tcW w:w="1444" w:type="dxa"/>
            <w:tcBorders>
              <w:left w:val="dashed" w:sz="6" w:space="0" w:color="000000"/>
              <w:right w:val="dashed" w:sz="6" w:space="0" w:color="000000"/>
            </w:tcBorders>
          </w:tcPr>
          <w:p w:rsidR="001A5EED" w:rsidRDefault="001A5EED" w:rsidP="00D104FB">
            <w:pPr>
              <w:pStyle w:val="TableParagraph"/>
            </w:pPr>
            <w:r>
              <w:rPr>
                <w:spacing w:val="-4"/>
              </w:rPr>
              <w:t>8750</w:t>
            </w:r>
          </w:p>
        </w:tc>
        <w:tc>
          <w:tcPr>
            <w:tcW w:w="1417" w:type="dxa"/>
            <w:tcBorders>
              <w:left w:val="dashed" w:sz="6" w:space="0" w:color="000000"/>
              <w:right w:val="dashed" w:sz="6" w:space="0" w:color="000000"/>
            </w:tcBorders>
          </w:tcPr>
          <w:p w:rsidR="001A5EED" w:rsidRDefault="001A5EED" w:rsidP="00D104FB">
            <w:pPr>
              <w:pStyle w:val="TableParagraph"/>
            </w:pPr>
            <w:r>
              <w:rPr>
                <w:spacing w:val="-10"/>
              </w:rPr>
              <w:t>5</w:t>
            </w:r>
          </w:p>
        </w:tc>
        <w:tc>
          <w:tcPr>
            <w:tcW w:w="1313" w:type="dxa"/>
            <w:tcBorders>
              <w:left w:val="dashed" w:sz="6" w:space="0" w:color="000000"/>
              <w:right w:val="dashed" w:sz="6" w:space="0" w:color="000000"/>
            </w:tcBorders>
          </w:tcPr>
          <w:p w:rsidR="001A5EED" w:rsidRDefault="001A5EED" w:rsidP="00D104FB">
            <w:pPr>
              <w:pStyle w:val="TableParagraph"/>
              <w:ind w:left="15"/>
            </w:pPr>
            <w:r>
              <w:rPr>
                <w:spacing w:val="-10"/>
              </w:rPr>
              <w:t>4</w:t>
            </w:r>
          </w:p>
        </w:tc>
        <w:tc>
          <w:tcPr>
            <w:tcW w:w="2817" w:type="dxa"/>
            <w:tcBorders>
              <w:left w:val="dashed" w:sz="6" w:space="0" w:color="000000"/>
              <w:right w:val="dashed" w:sz="6" w:space="0" w:color="000000"/>
            </w:tcBorders>
          </w:tcPr>
          <w:p w:rsidR="001A5EED" w:rsidRDefault="001A5EED" w:rsidP="00D104FB">
            <w:pPr>
              <w:pStyle w:val="TableParagraph"/>
              <w:ind w:left="108"/>
              <w:jc w:val="left"/>
            </w:pPr>
            <w:proofErr w:type="spellStart"/>
            <w:r>
              <w:t>Personel</w:t>
            </w:r>
            <w:proofErr w:type="spellEnd"/>
            <w:r>
              <w:rPr>
                <w:spacing w:val="-5"/>
              </w:rPr>
              <w:t xml:space="preserve"> </w:t>
            </w:r>
            <w:proofErr w:type="spellStart"/>
            <w:r>
              <w:rPr>
                <w:spacing w:val="-2"/>
              </w:rPr>
              <w:t>Müktesebi</w:t>
            </w:r>
            <w:proofErr w:type="spellEnd"/>
          </w:p>
        </w:tc>
      </w:tr>
    </w:tbl>
    <w:p w:rsidR="001A5EED" w:rsidRDefault="001A5EED" w:rsidP="001A5EED">
      <w:pPr>
        <w:jc w:val="both"/>
        <w:rPr>
          <w:b/>
          <w:szCs w:val="24"/>
          <w:u w:val="single"/>
        </w:rPr>
      </w:pPr>
      <w:proofErr w:type="gramStart"/>
      <w:r>
        <w:rPr>
          <w:b/>
          <w:szCs w:val="24"/>
        </w:rPr>
        <w:t xml:space="preserve">Madde </w:t>
      </w:r>
      <w:r w:rsidRPr="00586983">
        <w:rPr>
          <w:b/>
          <w:szCs w:val="24"/>
        </w:rPr>
        <w:t>5-</w:t>
      </w:r>
      <w:r>
        <w:rPr>
          <w:szCs w:val="24"/>
        </w:rPr>
        <w:t xml:space="preserve"> </w:t>
      </w:r>
      <w:r w:rsidRPr="00CD7B7B">
        <w:rPr>
          <w:b/>
          <w:szCs w:val="24"/>
          <w:shd w:val="clear" w:color="auto" w:fill="FFFFFF"/>
        </w:rPr>
        <w:t>Kurumumuz norm kadro cetvelinde Genel İdare Hizmetler ve Teknik Hizmetler Sınıfında bulunan</w:t>
      </w:r>
      <w:r>
        <w:rPr>
          <w:b/>
          <w:szCs w:val="24"/>
          <w:shd w:val="clear" w:color="auto" w:fill="FFFFFF"/>
        </w:rPr>
        <w:t xml:space="preserve"> </w:t>
      </w:r>
      <w:r w:rsidRPr="00CD7B7B">
        <w:rPr>
          <w:b/>
          <w:szCs w:val="24"/>
          <w:shd w:val="clear" w:color="auto" w:fill="FFFFFF"/>
        </w:rPr>
        <w:t>aşağıdaki tabloda belirtilen kadroların kadro derecelerinin değiştirilmesi, Teknik Hizmetler Sınıfında</w:t>
      </w:r>
      <w:r>
        <w:rPr>
          <w:b/>
          <w:szCs w:val="24"/>
          <w:shd w:val="clear" w:color="auto" w:fill="FFFFFF"/>
        </w:rPr>
        <w:t xml:space="preserve"> </w:t>
      </w:r>
      <w:r w:rsidRPr="00CD7B7B">
        <w:rPr>
          <w:b/>
          <w:szCs w:val="24"/>
          <w:shd w:val="clear" w:color="auto" w:fill="FFFFFF"/>
        </w:rPr>
        <w:t>münhal bulunan 5 dereceli Çözümleyici kadrosunun iptal edilerek Teknik Hizmetler Sınıfındaki 4</w:t>
      </w:r>
      <w:r>
        <w:rPr>
          <w:b/>
          <w:szCs w:val="24"/>
          <w:shd w:val="clear" w:color="auto" w:fill="FFFFFF"/>
        </w:rPr>
        <w:t xml:space="preserve"> </w:t>
      </w:r>
      <w:r w:rsidRPr="00CD7B7B">
        <w:rPr>
          <w:b/>
          <w:szCs w:val="24"/>
          <w:shd w:val="clear" w:color="auto" w:fill="FFFFFF"/>
        </w:rPr>
        <w:t>dereceli Tekniker kadrosunun ihdas edilmesi ve norm kadro cetvelinin güncellenmesi</w:t>
      </w:r>
      <w:r>
        <w:rPr>
          <w:b/>
          <w:szCs w:val="24"/>
          <w:shd w:val="clear" w:color="auto" w:fill="FFFFFF"/>
        </w:rPr>
        <w:t>ne</w:t>
      </w:r>
      <w:r w:rsidRPr="00C406AF">
        <w:rPr>
          <w:b/>
          <w:szCs w:val="24"/>
          <w:shd w:val="clear" w:color="auto" w:fill="FFFFFF"/>
        </w:rPr>
        <w:t xml:space="preserve"> </w:t>
      </w:r>
      <w:r w:rsidRPr="00CA7178">
        <w:rPr>
          <w:b/>
          <w:szCs w:val="24"/>
          <w:u w:val="single"/>
        </w:rPr>
        <w:t xml:space="preserve">işaret ile yapılan oylama neticesinde oy birliği ile </w:t>
      </w:r>
      <w:r>
        <w:rPr>
          <w:b/>
          <w:szCs w:val="24"/>
          <w:u w:val="single"/>
        </w:rPr>
        <w:t>karar</w:t>
      </w:r>
      <w:r w:rsidRPr="00CA7178">
        <w:rPr>
          <w:b/>
          <w:szCs w:val="24"/>
          <w:u w:val="single"/>
        </w:rPr>
        <w:t xml:space="preserve"> </w:t>
      </w:r>
      <w:r>
        <w:rPr>
          <w:b/>
          <w:szCs w:val="24"/>
          <w:u w:val="single"/>
        </w:rPr>
        <w:t>v</w:t>
      </w:r>
      <w:r w:rsidRPr="00CA7178">
        <w:rPr>
          <w:b/>
          <w:szCs w:val="24"/>
          <w:u w:val="single"/>
        </w:rPr>
        <w:t>e</w:t>
      </w:r>
      <w:r>
        <w:rPr>
          <w:b/>
          <w:szCs w:val="24"/>
          <w:u w:val="single"/>
        </w:rPr>
        <w:t>r</w:t>
      </w:r>
      <w:r w:rsidRPr="00CA7178">
        <w:rPr>
          <w:b/>
          <w:szCs w:val="24"/>
          <w:u w:val="single"/>
        </w:rPr>
        <w:t>ilmiştir.</w:t>
      </w:r>
      <w:proofErr w:type="gramEnd"/>
    </w:p>
    <w:p w:rsidR="001A5EED" w:rsidRDefault="001A5EED" w:rsidP="001A5EED">
      <w:pPr>
        <w:jc w:val="both"/>
        <w:rPr>
          <w:b/>
          <w:szCs w:val="24"/>
          <w:u w:val="single"/>
        </w:rPr>
      </w:pPr>
    </w:p>
    <w:p w:rsidR="001A5EED" w:rsidRDefault="001A5EED" w:rsidP="001A5EED">
      <w:pPr>
        <w:jc w:val="both"/>
        <w:rPr>
          <w:b/>
          <w:szCs w:val="24"/>
          <w:u w:val="single"/>
        </w:rPr>
      </w:pPr>
    </w:p>
    <w:p w:rsidR="001A5EED" w:rsidRDefault="001A5EED" w:rsidP="001A5EED">
      <w:pPr>
        <w:jc w:val="both"/>
        <w:rPr>
          <w:szCs w:val="24"/>
        </w:rPr>
      </w:pPr>
    </w:p>
    <w:p w:rsidR="001A5EED" w:rsidRDefault="001A5EED" w:rsidP="001A5EED">
      <w:pPr>
        <w:jc w:val="both"/>
        <w:rPr>
          <w:b/>
          <w:szCs w:val="24"/>
          <w:u w:val="single"/>
        </w:rPr>
      </w:pPr>
      <w:proofErr w:type="gramStart"/>
      <w:r w:rsidRPr="00011E8B">
        <w:rPr>
          <w:b/>
          <w:szCs w:val="24"/>
        </w:rPr>
        <w:t>Madde 6-</w:t>
      </w:r>
      <w:r>
        <w:rPr>
          <w:szCs w:val="24"/>
        </w:rPr>
        <w:t xml:space="preserve"> </w:t>
      </w:r>
      <w:r w:rsidRPr="00AC43D1">
        <w:rPr>
          <w:b/>
          <w:szCs w:val="24"/>
        </w:rPr>
        <w:t xml:space="preserve">Mahalli İdareler Bütçe ve Muhasebe Yönetmeliği 37. Maddesinde (Bütçede tertibi bulunduğu halde ihtiyaca yetmeyeceği anlaşılan veya bütçenin düzenlenmesi ve görüşülmesi sırasında düşünülmeyen ve bütçede tertibi açılmayan, ancak yapılmasında zorunluluk bulunan bir hizmet için tertip açılarak, bütçenin diğer tertiplerindeki ödeneklere dokunulmadan alınan ödenektir) verilebilmesi için yeni bir gelir veya finansman kaynağı bulunması zorunludur denmektedir. </w:t>
      </w:r>
      <w:proofErr w:type="gramEnd"/>
      <w:r>
        <w:rPr>
          <w:b/>
          <w:szCs w:val="24"/>
        </w:rPr>
        <w:t xml:space="preserve">İşletme ve </w:t>
      </w:r>
      <w:proofErr w:type="spellStart"/>
      <w:r>
        <w:rPr>
          <w:b/>
          <w:szCs w:val="24"/>
        </w:rPr>
        <w:t>İştiraklar</w:t>
      </w:r>
      <w:proofErr w:type="spellEnd"/>
      <w:r>
        <w:rPr>
          <w:b/>
          <w:szCs w:val="24"/>
        </w:rPr>
        <w:t xml:space="preserve"> </w:t>
      </w:r>
      <w:r w:rsidRPr="00AC43D1">
        <w:rPr>
          <w:b/>
          <w:szCs w:val="24"/>
        </w:rPr>
        <w:t>Müdürlüğü</w:t>
      </w:r>
      <w:r>
        <w:rPr>
          <w:b/>
          <w:szCs w:val="24"/>
        </w:rPr>
        <w:t>n</w:t>
      </w:r>
      <w:r w:rsidRPr="00AC43D1">
        <w:rPr>
          <w:b/>
          <w:szCs w:val="24"/>
        </w:rPr>
        <w:t>ün 2025 Mali Yılı bütçesi yetmeyeceği anlaşılan (05-03-01-01) Dernek Birlik Kurum Kuruluş Sandık vb. kalemine 97.000.000,00 ₺ (</w:t>
      </w:r>
      <w:proofErr w:type="spellStart"/>
      <w:r w:rsidRPr="00AC43D1">
        <w:rPr>
          <w:b/>
          <w:szCs w:val="24"/>
        </w:rPr>
        <w:t>Doksanyedimilyon</w:t>
      </w:r>
      <w:proofErr w:type="spellEnd"/>
      <w:r w:rsidRPr="00AC43D1">
        <w:rPr>
          <w:b/>
          <w:szCs w:val="24"/>
        </w:rPr>
        <w:t xml:space="preserve"> </w:t>
      </w:r>
      <w:proofErr w:type="spellStart"/>
      <w:r w:rsidRPr="00AC43D1">
        <w:rPr>
          <w:b/>
          <w:szCs w:val="24"/>
        </w:rPr>
        <w:t>Türklirası</w:t>
      </w:r>
      <w:proofErr w:type="spellEnd"/>
      <w:r w:rsidRPr="00AC43D1">
        <w:rPr>
          <w:b/>
          <w:szCs w:val="24"/>
        </w:rPr>
        <w:t xml:space="preserve">) </w:t>
      </w:r>
      <w:r w:rsidRPr="005B1FF6">
        <w:rPr>
          <w:b/>
          <w:szCs w:val="24"/>
        </w:rPr>
        <w:t xml:space="preserve">ödenek ihtiyacı olması sebebiyle </w:t>
      </w:r>
      <w:r>
        <w:rPr>
          <w:b/>
          <w:szCs w:val="24"/>
        </w:rPr>
        <w:t xml:space="preserve">aşağıdaki </w:t>
      </w:r>
      <w:proofErr w:type="gramStart"/>
      <w:r>
        <w:rPr>
          <w:b/>
          <w:szCs w:val="24"/>
        </w:rPr>
        <w:t xml:space="preserve">tabloda </w:t>
      </w:r>
      <w:r w:rsidRPr="005B1FF6">
        <w:rPr>
          <w:b/>
          <w:szCs w:val="24"/>
        </w:rPr>
        <w:t xml:space="preserve"> bulunan</w:t>
      </w:r>
      <w:proofErr w:type="gramEnd"/>
      <w:r w:rsidRPr="005B1FF6">
        <w:rPr>
          <w:b/>
          <w:szCs w:val="24"/>
        </w:rPr>
        <w:t xml:space="preserve"> ek</w:t>
      </w:r>
      <w:r>
        <w:rPr>
          <w:b/>
          <w:szCs w:val="24"/>
        </w:rPr>
        <w:t xml:space="preserve"> ödenek cetvelinin  görüşülmek üzere Plan ve Bütçe Komisyonuna havalesine;</w:t>
      </w:r>
      <w:r>
        <w:rPr>
          <w:szCs w:val="24"/>
        </w:rPr>
        <w:t xml:space="preserve"> </w:t>
      </w:r>
      <w:r w:rsidRPr="000D5A86">
        <w:rPr>
          <w:b/>
          <w:szCs w:val="24"/>
          <w:u w:val="single"/>
        </w:rPr>
        <w:t>işaretle yapılan oylama neticesinde</w:t>
      </w:r>
      <w:r w:rsidRPr="000D5A86">
        <w:rPr>
          <w:szCs w:val="24"/>
          <w:u w:val="single"/>
        </w:rPr>
        <w:t xml:space="preserve"> </w:t>
      </w:r>
      <w:r w:rsidRPr="000D5A86">
        <w:rPr>
          <w:b/>
          <w:szCs w:val="24"/>
          <w:u w:val="single"/>
        </w:rPr>
        <w:t>oy birliği ile karar</w:t>
      </w:r>
      <w:r w:rsidRPr="000D5A86">
        <w:rPr>
          <w:szCs w:val="24"/>
          <w:u w:val="single"/>
        </w:rPr>
        <w:t xml:space="preserve"> </w:t>
      </w:r>
      <w:r w:rsidRPr="000D5A86">
        <w:rPr>
          <w:b/>
          <w:szCs w:val="24"/>
          <w:u w:val="single"/>
        </w:rPr>
        <w:t>verilmiştir.</w:t>
      </w:r>
    </w:p>
    <w:p w:rsidR="001A5EED" w:rsidRPr="00560E5B" w:rsidRDefault="001A5EED" w:rsidP="001A5EED">
      <w:pPr>
        <w:jc w:val="both"/>
        <w:rPr>
          <w:sz w:val="26"/>
          <w:szCs w:val="26"/>
        </w:rPr>
      </w:pPr>
    </w:p>
    <w:p w:rsidR="001A5EED" w:rsidRDefault="001A5EED" w:rsidP="001A5EED">
      <w:pPr>
        <w:jc w:val="center"/>
        <w:rPr>
          <w:b/>
          <w:szCs w:val="24"/>
          <w:u w:val="single"/>
        </w:rPr>
      </w:pPr>
      <w:r>
        <w:rPr>
          <w:b/>
          <w:szCs w:val="24"/>
          <w:u w:val="single"/>
        </w:rPr>
        <w:t>2025 YILI AZİZİYE BELEDİYESİ İŞLETME VE İŞTİRAKLAR MÜDÜRLÜĞÜ</w:t>
      </w:r>
    </w:p>
    <w:tbl>
      <w:tblPr>
        <w:tblStyle w:val="TabloKlavuzu"/>
        <w:tblpPr w:leftFromText="141" w:rightFromText="141" w:vertAnchor="text" w:tblpY="346"/>
        <w:tblW w:w="0" w:type="auto"/>
        <w:tblLook w:val="04A0" w:firstRow="1" w:lastRow="0" w:firstColumn="1" w:lastColumn="0" w:noHBand="0" w:noVBand="1"/>
      </w:tblPr>
      <w:tblGrid>
        <w:gridCol w:w="457"/>
        <w:gridCol w:w="490"/>
        <w:gridCol w:w="410"/>
        <w:gridCol w:w="456"/>
        <w:gridCol w:w="1103"/>
        <w:gridCol w:w="524"/>
        <w:gridCol w:w="1147"/>
        <w:gridCol w:w="2805"/>
        <w:gridCol w:w="1668"/>
      </w:tblGrid>
      <w:tr w:rsidR="001A5EED" w:rsidTr="00D104FB">
        <w:tc>
          <w:tcPr>
            <w:tcW w:w="1912" w:type="dxa"/>
            <w:gridSpan w:val="4"/>
            <w:vAlign w:val="center"/>
          </w:tcPr>
          <w:p w:rsidR="001A5EED" w:rsidRDefault="001A5EED" w:rsidP="00D104FB">
            <w:pPr>
              <w:jc w:val="center"/>
              <w:rPr>
                <w:b/>
                <w:color w:val="000000"/>
                <w:szCs w:val="24"/>
                <w:u w:val="single"/>
                <w:shd w:val="clear" w:color="auto" w:fill="FFFFFF"/>
              </w:rPr>
            </w:pPr>
            <w:r>
              <w:rPr>
                <w:b/>
                <w:color w:val="000000"/>
                <w:szCs w:val="24"/>
                <w:u w:val="single"/>
                <w:shd w:val="clear" w:color="auto" w:fill="FFFFFF"/>
              </w:rPr>
              <w:t>KURUMSAL KODU</w:t>
            </w:r>
          </w:p>
        </w:tc>
        <w:tc>
          <w:tcPr>
            <w:tcW w:w="1103" w:type="dxa"/>
            <w:vAlign w:val="center"/>
          </w:tcPr>
          <w:p w:rsidR="001A5EED" w:rsidRDefault="001A5EED" w:rsidP="00D104FB">
            <w:pPr>
              <w:jc w:val="center"/>
              <w:rPr>
                <w:b/>
                <w:color w:val="000000"/>
                <w:szCs w:val="24"/>
                <w:u w:val="single"/>
                <w:shd w:val="clear" w:color="auto" w:fill="FFFFFF"/>
              </w:rPr>
            </w:pPr>
            <w:r>
              <w:rPr>
                <w:b/>
                <w:color w:val="000000"/>
                <w:szCs w:val="24"/>
                <w:u w:val="single"/>
                <w:shd w:val="clear" w:color="auto" w:fill="FFFFFF"/>
              </w:rPr>
              <w:t>FONKS. KOD</w:t>
            </w:r>
          </w:p>
        </w:tc>
        <w:tc>
          <w:tcPr>
            <w:tcW w:w="524" w:type="dxa"/>
            <w:vAlign w:val="center"/>
          </w:tcPr>
          <w:p w:rsidR="001A5EED" w:rsidRDefault="001A5EED" w:rsidP="00D104FB">
            <w:pPr>
              <w:jc w:val="center"/>
              <w:rPr>
                <w:b/>
                <w:color w:val="000000"/>
                <w:szCs w:val="24"/>
                <w:u w:val="single"/>
                <w:shd w:val="clear" w:color="auto" w:fill="FFFFFF"/>
              </w:rPr>
            </w:pPr>
            <w:r>
              <w:rPr>
                <w:b/>
                <w:color w:val="000000"/>
                <w:szCs w:val="24"/>
                <w:u w:val="single"/>
                <w:shd w:val="clear" w:color="auto" w:fill="FFFFFF"/>
              </w:rPr>
              <w:t>FT</w:t>
            </w:r>
          </w:p>
        </w:tc>
        <w:tc>
          <w:tcPr>
            <w:tcW w:w="1276" w:type="dxa"/>
            <w:vAlign w:val="center"/>
          </w:tcPr>
          <w:p w:rsidR="001A5EED" w:rsidRDefault="001A5EED" w:rsidP="00D104FB">
            <w:pPr>
              <w:jc w:val="center"/>
              <w:rPr>
                <w:b/>
                <w:color w:val="000000"/>
                <w:szCs w:val="24"/>
                <w:u w:val="single"/>
                <w:shd w:val="clear" w:color="auto" w:fill="FFFFFF"/>
              </w:rPr>
            </w:pPr>
            <w:r>
              <w:rPr>
                <w:b/>
                <w:color w:val="000000"/>
                <w:szCs w:val="24"/>
                <w:u w:val="single"/>
                <w:shd w:val="clear" w:color="auto" w:fill="FFFFFF"/>
              </w:rPr>
              <w:t>GİDER KODU</w:t>
            </w:r>
          </w:p>
        </w:tc>
        <w:tc>
          <w:tcPr>
            <w:tcW w:w="3909" w:type="dxa"/>
            <w:vAlign w:val="center"/>
          </w:tcPr>
          <w:p w:rsidR="001A5EED" w:rsidRDefault="001A5EED" w:rsidP="00D104FB">
            <w:pPr>
              <w:jc w:val="center"/>
              <w:rPr>
                <w:b/>
                <w:color w:val="000000"/>
                <w:szCs w:val="24"/>
                <w:u w:val="single"/>
                <w:shd w:val="clear" w:color="auto" w:fill="FFFFFF"/>
              </w:rPr>
            </w:pPr>
            <w:r>
              <w:rPr>
                <w:b/>
                <w:color w:val="000000"/>
                <w:szCs w:val="24"/>
                <w:u w:val="single"/>
                <w:shd w:val="clear" w:color="auto" w:fill="FFFFFF"/>
              </w:rPr>
              <w:t>AÇIKLAMA</w:t>
            </w:r>
          </w:p>
        </w:tc>
        <w:tc>
          <w:tcPr>
            <w:tcW w:w="1732" w:type="dxa"/>
            <w:vAlign w:val="center"/>
          </w:tcPr>
          <w:p w:rsidR="001A5EED" w:rsidRDefault="001A5EED" w:rsidP="00D104FB">
            <w:pPr>
              <w:jc w:val="center"/>
              <w:rPr>
                <w:b/>
                <w:color w:val="000000"/>
                <w:szCs w:val="24"/>
                <w:u w:val="single"/>
                <w:shd w:val="clear" w:color="auto" w:fill="FFFFFF"/>
              </w:rPr>
            </w:pPr>
            <w:r>
              <w:rPr>
                <w:b/>
                <w:color w:val="000000"/>
                <w:szCs w:val="24"/>
                <w:u w:val="single"/>
                <w:shd w:val="clear" w:color="auto" w:fill="FFFFFF"/>
              </w:rPr>
              <w:t>EK BÜTÇE(</w:t>
            </w:r>
            <w:r w:rsidRPr="00751437">
              <w:rPr>
                <w:szCs w:val="24"/>
              </w:rPr>
              <w:t>₺</w:t>
            </w:r>
            <w:r>
              <w:rPr>
                <w:b/>
                <w:color w:val="000000"/>
                <w:szCs w:val="24"/>
                <w:u w:val="single"/>
                <w:shd w:val="clear" w:color="auto" w:fill="FFFFFF"/>
              </w:rPr>
              <w:t>)</w:t>
            </w:r>
          </w:p>
        </w:tc>
      </w:tr>
      <w:tr w:rsidR="001A5EED" w:rsidTr="00D104FB">
        <w:tc>
          <w:tcPr>
            <w:tcW w:w="458" w:type="dxa"/>
            <w:vAlign w:val="center"/>
          </w:tcPr>
          <w:p w:rsidR="001A5EED" w:rsidRPr="00F33C44" w:rsidRDefault="001A5EED" w:rsidP="00D104FB">
            <w:pPr>
              <w:jc w:val="both"/>
              <w:rPr>
                <w:color w:val="000000"/>
                <w:szCs w:val="24"/>
                <w:shd w:val="clear" w:color="auto" w:fill="FFFFFF"/>
              </w:rPr>
            </w:pPr>
            <w:r w:rsidRPr="00F33C44">
              <w:rPr>
                <w:color w:val="000000"/>
                <w:szCs w:val="24"/>
                <w:shd w:val="clear" w:color="auto" w:fill="FFFFFF"/>
              </w:rPr>
              <w:t>46</w:t>
            </w:r>
          </w:p>
        </w:tc>
        <w:tc>
          <w:tcPr>
            <w:tcW w:w="521" w:type="dxa"/>
            <w:vAlign w:val="center"/>
          </w:tcPr>
          <w:p w:rsidR="001A5EED" w:rsidRPr="00F33C44" w:rsidRDefault="001A5EED" w:rsidP="00D104FB">
            <w:pPr>
              <w:jc w:val="both"/>
              <w:rPr>
                <w:color w:val="000000"/>
                <w:szCs w:val="24"/>
                <w:shd w:val="clear" w:color="auto" w:fill="FFFFFF"/>
              </w:rPr>
            </w:pPr>
            <w:r w:rsidRPr="00F33C44">
              <w:rPr>
                <w:color w:val="000000"/>
                <w:szCs w:val="24"/>
                <w:shd w:val="clear" w:color="auto" w:fill="FFFFFF"/>
              </w:rPr>
              <w:t>25</w:t>
            </w:r>
          </w:p>
        </w:tc>
        <w:tc>
          <w:tcPr>
            <w:tcW w:w="477" w:type="dxa"/>
            <w:vAlign w:val="center"/>
          </w:tcPr>
          <w:p w:rsidR="001A5EED" w:rsidRPr="00F33C44" w:rsidRDefault="001A5EED" w:rsidP="00D104FB">
            <w:pPr>
              <w:jc w:val="both"/>
              <w:rPr>
                <w:color w:val="000000"/>
                <w:szCs w:val="24"/>
                <w:shd w:val="clear" w:color="auto" w:fill="FFFFFF"/>
              </w:rPr>
            </w:pPr>
            <w:r w:rsidRPr="00F33C44">
              <w:rPr>
                <w:color w:val="000000"/>
                <w:szCs w:val="24"/>
                <w:shd w:val="clear" w:color="auto" w:fill="FFFFFF"/>
              </w:rPr>
              <w:t>9</w:t>
            </w:r>
          </w:p>
        </w:tc>
        <w:tc>
          <w:tcPr>
            <w:tcW w:w="456" w:type="dxa"/>
            <w:vAlign w:val="center"/>
          </w:tcPr>
          <w:p w:rsidR="001A5EED" w:rsidRPr="00F33C44" w:rsidRDefault="001A5EED" w:rsidP="00D104FB">
            <w:pPr>
              <w:jc w:val="both"/>
              <w:rPr>
                <w:color w:val="000000"/>
                <w:szCs w:val="24"/>
                <w:shd w:val="clear" w:color="auto" w:fill="FFFFFF"/>
              </w:rPr>
            </w:pPr>
            <w:r w:rsidRPr="00F33C44">
              <w:rPr>
                <w:color w:val="000000"/>
                <w:szCs w:val="24"/>
                <w:shd w:val="clear" w:color="auto" w:fill="FFFFFF"/>
              </w:rPr>
              <w:t>32</w:t>
            </w:r>
          </w:p>
        </w:tc>
        <w:tc>
          <w:tcPr>
            <w:tcW w:w="1103" w:type="dxa"/>
            <w:vAlign w:val="center"/>
          </w:tcPr>
          <w:p w:rsidR="001A5EED" w:rsidRPr="00F33C44" w:rsidRDefault="001A5EED" w:rsidP="00D104FB">
            <w:pPr>
              <w:jc w:val="both"/>
              <w:rPr>
                <w:color w:val="000000"/>
                <w:szCs w:val="24"/>
                <w:shd w:val="clear" w:color="auto" w:fill="FFFFFF"/>
              </w:rPr>
            </w:pPr>
            <w:r w:rsidRPr="00F33C44">
              <w:rPr>
                <w:color w:val="000000"/>
                <w:szCs w:val="24"/>
                <w:shd w:val="clear" w:color="auto" w:fill="FFFFFF"/>
              </w:rPr>
              <w:t>0111</w:t>
            </w:r>
          </w:p>
        </w:tc>
        <w:tc>
          <w:tcPr>
            <w:tcW w:w="524" w:type="dxa"/>
            <w:vAlign w:val="center"/>
          </w:tcPr>
          <w:p w:rsidR="001A5EED" w:rsidRPr="00F33C44" w:rsidRDefault="001A5EED" w:rsidP="00D104FB">
            <w:pPr>
              <w:jc w:val="both"/>
              <w:rPr>
                <w:color w:val="000000"/>
                <w:szCs w:val="24"/>
                <w:shd w:val="clear" w:color="auto" w:fill="FFFFFF"/>
              </w:rPr>
            </w:pPr>
            <w:r w:rsidRPr="00F33C44">
              <w:rPr>
                <w:color w:val="000000"/>
                <w:szCs w:val="24"/>
                <w:shd w:val="clear" w:color="auto" w:fill="FFFFFF"/>
              </w:rPr>
              <w:t>5</w:t>
            </w:r>
          </w:p>
        </w:tc>
        <w:tc>
          <w:tcPr>
            <w:tcW w:w="1276" w:type="dxa"/>
            <w:vAlign w:val="center"/>
          </w:tcPr>
          <w:p w:rsidR="001A5EED" w:rsidRPr="00F33C44" w:rsidRDefault="001A5EED" w:rsidP="00D104FB">
            <w:pPr>
              <w:jc w:val="both"/>
              <w:rPr>
                <w:color w:val="000000"/>
                <w:szCs w:val="24"/>
                <w:shd w:val="clear" w:color="auto" w:fill="FFFFFF"/>
              </w:rPr>
            </w:pPr>
            <w:r w:rsidRPr="00F33C44">
              <w:rPr>
                <w:color w:val="000000"/>
                <w:szCs w:val="24"/>
                <w:shd w:val="clear" w:color="auto" w:fill="FFFFFF"/>
              </w:rPr>
              <w:t>05-3-1-01</w:t>
            </w:r>
          </w:p>
        </w:tc>
        <w:tc>
          <w:tcPr>
            <w:tcW w:w="3909" w:type="dxa"/>
            <w:vAlign w:val="center"/>
          </w:tcPr>
          <w:p w:rsidR="001A5EED" w:rsidRPr="00F33C44" w:rsidRDefault="001A5EED" w:rsidP="00D104FB">
            <w:pPr>
              <w:jc w:val="both"/>
              <w:rPr>
                <w:color w:val="000000"/>
                <w:szCs w:val="24"/>
                <w:shd w:val="clear" w:color="auto" w:fill="FFFFFF"/>
              </w:rPr>
            </w:pPr>
            <w:r w:rsidRPr="00F33C44">
              <w:rPr>
                <w:color w:val="000000"/>
                <w:szCs w:val="24"/>
                <w:shd w:val="clear" w:color="auto" w:fill="FFFFFF"/>
              </w:rPr>
              <w:t xml:space="preserve">Dernek Birlik </w:t>
            </w:r>
            <w:proofErr w:type="gramStart"/>
            <w:r w:rsidRPr="00F33C44">
              <w:rPr>
                <w:color w:val="000000"/>
                <w:szCs w:val="24"/>
                <w:shd w:val="clear" w:color="auto" w:fill="FFFFFF"/>
              </w:rPr>
              <w:t>Kurum  Kuruluş</w:t>
            </w:r>
            <w:proofErr w:type="gramEnd"/>
            <w:r w:rsidRPr="00F33C44">
              <w:rPr>
                <w:color w:val="000000"/>
                <w:szCs w:val="24"/>
                <w:shd w:val="clear" w:color="auto" w:fill="FFFFFF"/>
              </w:rPr>
              <w:t xml:space="preserve"> Sandık vb.</w:t>
            </w:r>
          </w:p>
        </w:tc>
        <w:tc>
          <w:tcPr>
            <w:tcW w:w="1732" w:type="dxa"/>
            <w:vAlign w:val="center"/>
          </w:tcPr>
          <w:p w:rsidR="001A5EED" w:rsidRPr="00F33C44" w:rsidRDefault="001A5EED" w:rsidP="00D104FB">
            <w:pPr>
              <w:jc w:val="both"/>
              <w:rPr>
                <w:color w:val="000000"/>
                <w:szCs w:val="24"/>
                <w:shd w:val="clear" w:color="auto" w:fill="FFFFFF"/>
              </w:rPr>
            </w:pPr>
            <w:r w:rsidRPr="00F33C44">
              <w:rPr>
                <w:color w:val="000000"/>
                <w:szCs w:val="24"/>
                <w:shd w:val="clear" w:color="auto" w:fill="FFFFFF"/>
              </w:rPr>
              <w:t>97.000.000,00</w:t>
            </w:r>
          </w:p>
        </w:tc>
      </w:tr>
      <w:tr w:rsidR="001A5EED" w:rsidTr="00D104FB">
        <w:tc>
          <w:tcPr>
            <w:tcW w:w="8724" w:type="dxa"/>
            <w:gridSpan w:val="8"/>
            <w:vAlign w:val="center"/>
          </w:tcPr>
          <w:p w:rsidR="001A5EED" w:rsidRPr="00AC43D1" w:rsidRDefault="001A5EED" w:rsidP="00D104FB">
            <w:pPr>
              <w:jc w:val="center"/>
              <w:rPr>
                <w:b/>
                <w:color w:val="000000"/>
                <w:szCs w:val="24"/>
                <w:shd w:val="clear" w:color="auto" w:fill="FFFFFF"/>
              </w:rPr>
            </w:pPr>
            <w:r w:rsidRPr="00AC43D1">
              <w:rPr>
                <w:b/>
                <w:color w:val="000000"/>
                <w:szCs w:val="24"/>
                <w:shd w:val="clear" w:color="auto" w:fill="FFFFFF"/>
              </w:rPr>
              <w:t>GENEL TOPLAM</w:t>
            </w:r>
          </w:p>
        </w:tc>
        <w:tc>
          <w:tcPr>
            <w:tcW w:w="1732" w:type="dxa"/>
            <w:vAlign w:val="center"/>
          </w:tcPr>
          <w:p w:rsidR="001A5EED" w:rsidRPr="006346C3" w:rsidRDefault="001A5EED" w:rsidP="00D104FB">
            <w:pPr>
              <w:jc w:val="both"/>
              <w:rPr>
                <w:b/>
                <w:color w:val="000000"/>
                <w:szCs w:val="24"/>
                <w:shd w:val="clear" w:color="auto" w:fill="FFFFFF"/>
              </w:rPr>
            </w:pPr>
            <w:r w:rsidRPr="006346C3">
              <w:rPr>
                <w:b/>
                <w:color w:val="000000"/>
                <w:szCs w:val="24"/>
                <w:shd w:val="clear" w:color="auto" w:fill="FFFFFF"/>
              </w:rPr>
              <w:t>97.000.000,00</w:t>
            </w:r>
          </w:p>
        </w:tc>
      </w:tr>
    </w:tbl>
    <w:p w:rsidR="001A5EED" w:rsidRDefault="001A5EED" w:rsidP="001A5EED">
      <w:pPr>
        <w:jc w:val="center"/>
        <w:rPr>
          <w:b/>
          <w:color w:val="000000"/>
          <w:szCs w:val="24"/>
          <w:u w:val="single"/>
          <w:shd w:val="clear" w:color="auto" w:fill="FFFFFF"/>
        </w:rPr>
      </w:pPr>
      <w:r>
        <w:rPr>
          <w:b/>
          <w:szCs w:val="24"/>
          <w:u w:val="single"/>
        </w:rPr>
        <w:t>2025 YILI EK ÖDENEK (FİNANSMAN BÜTÇESİ) CETVELİ</w:t>
      </w:r>
    </w:p>
    <w:p w:rsidR="001A5EED" w:rsidRDefault="001A5EED" w:rsidP="001A5EED">
      <w:pPr>
        <w:jc w:val="center"/>
        <w:rPr>
          <w:b/>
          <w:color w:val="000000"/>
          <w:szCs w:val="24"/>
          <w:u w:val="single"/>
          <w:shd w:val="clear" w:color="auto" w:fill="FFFFFF"/>
        </w:rPr>
      </w:pPr>
    </w:p>
    <w:tbl>
      <w:tblPr>
        <w:tblStyle w:val="TabloKlavuzu"/>
        <w:tblpPr w:leftFromText="141" w:rightFromText="141" w:vertAnchor="text" w:horzAnchor="margin" w:tblpY="332"/>
        <w:tblW w:w="0" w:type="auto"/>
        <w:tblLook w:val="04A0" w:firstRow="1" w:lastRow="0" w:firstColumn="1" w:lastColumn="0" w:noHBand="0" w:noVBand="1"/>
      </w:tblPr>
      <w:tblGrid>
        <w:gridCol w:w="1208"/>
        <w:gridCol w:w="4785"/>
        <w:gridCol w:w="3067"/>
      </w:tblGrid>
      <w:tr w:rsidR="001A5EED" w:rsidTr="00D104FB">
        <w:trPr>
          <w:trHeight w:val="482"/>
        </w:trPr>
        <w:tc>
          <w:tcPr>
            <w:tcW w:w="1271" w:type="dxa"/>
            <w:vAlign w:val="center"/>
          </w:tcPr>
          <w:p w:rsidR="001A5EED" w:rsidRDefault="001A5EED" w:rsidP="00D104FB">
            <w:pPr>
              <w:jc w:val="both"/>
              <w:rPr>
                <w:b/>
                <w:color w:val="000000"/>
                <w:szCs w:val="24"/>
                <w:u w:val="single"/>
                <w:shd w:val="clear" w:color="auto" w:fill="FFFFFF"/>
              </w:rPr>
            </w:pPr>
            <w:r>
              <w:rPr>
                <w:b/>
                <w:color w:val="000000"/>
                <w:szCs w:val="24"/>
                <w:u w:val="single"/>
                <w:shd w:val="clear" w:color="auto" w:fill="FFFFFF"/>
              </w:rPr>
              <w:lastRenderedPageBreak/>
              <w:t>GELİR KODU</w:t>
            </w:r>
          </w:p>
        </w:tc>
        <w:tc>
          <w:tcPr>
            <w:tcW w:w="5699" w:type="dxa"/>
            <w:vAlign w:val="center"/>
          </w:tcPr>
          <w:p w:rsidR="001A5EED" w:rsidRDefault="001A5EED" w:rsidP="00D104FB">
            <w:pPr>
              <w:jc w:val="center"/>
              <w:rPr>
                <w:b/>
                <w:color w:val="000000"/>
                <w:szCs w:val="24"/>
                <w:u w:val="single"/>
                <w:shd w:val="clear" w:color="auto" w:fill="FFFFFF"/>
              </w:rPr>
            </w:pPr>
            <w:r>
              <w:rPr>
                <w:b/>
                <w:color w:val="000000"/>
                <w:szCs w:val="24"/>
                <w:u w:val="single"/>
                <w:shd w:val="clear" w:color="auto" w:fill="FFFFFF"/>
              </w:rPr>
              <w:t>AÇIKLAMA</w:t>
            </w:r>
          </w:p>
        </w:tc>
        <w:tc>
          <w:tcPr>
            <w:tcW w:w="3486" w:type="dxa"/>
            <w:vAlign w:val="center"/>
          </w:tcPr>
          <w:p w:rsidR="001A5EED" w:rsidRDefault="001A5EED" w:rsidP="00D104FB">
            <w:pPr>
              <w:jc w:val="center"/>
              <w:rPr>
                <w:b/>
                <w:color w:val="000000"/>
                <w:szCs w:val="24"/>
                <w:u w:val="single"/>
                <w:shd w:val="clear" w:color="auto" w:fill="FFFFFF"/>
              </w:rPr>
            </w:pPr>
            <w:r>
              <w:rPr>
                <w:b/>
                <w:color w:val="000000"/>
                <w:szCs w:val="24"/>
                <w:u w:val="single"/>
                <w:shd w:val="clear" w:color="auto" w:fill="FFFFFF"/>
              </w:rPr>
              <w:t>GELİR (</w:t>
            </w:r>
            <w:r w:rsidRPr="00751437">
              <w:rPr>
                <w:szCs w:val="24"/>
              </w:rPr>
              <w:t>₺</w:t>
            </w:r>
            <w:r>
              <w:rPr>
                <w:b/>
                <w:color w:val="000000"/>
                <w:szCs w:val="24"/>
                <w:u w:val="single"/>
                <w:shd w:val="clear" w:color="auto" w:fill="FFFFFF"/>
              </w:rPr>
              <w:t>)</w:t>
            </w:r>
          </w:p>
        </w:tc>
      </w:tr>
      <w:tr w:rsidR="001A5EED" w:rsidTr="00D104FB">
        <w:trPr>
          <w:trHeight w:val="282"/>
        </w:trPr>
        <w:tc>
          <w:tcPr>
            <w:tcW w:w="1271" w:type="dxa"/>
            <w:vAlign w:val="center"/>
          </w:tcPr>
          <w:p w:rsidR="001A5EED" w:rsidRPr="00AC43D1" w:rsidRDefault="001A5EED" w:rsidP="00D104FB">
            <w:pPr>
              <w:jc w:val="both"/>
              <w:rPr>
                <w:color w:val="000000"/>
                <w:szCs w:val="24"/>
                <w:shd w:val="clear" w:color="auto" w:fill="FFFFFF"/>
              </w:rPr>
            </w:pPr>
            <w:r w:rsidRPr="00AC43D1">
              <w:rPr>
                <w:color w:val="000000"/>
                <w:szCs w:val="24"/>
                <w:shd w:val="clear" w:color="auto" w:fill="FFFFFF"/>
              </w:rPr>
              <w:t>06-1-5-01</w:t>
            </w:r>
          </w:p>
        </w:tc>
        <w:tc>
          <w:tcPr>
            <w:tcW w:w="5699" w:type="dxa"/>
            <w:vAlign w:val="center"/>
          </w:tcPr>
          <w:p w:rsidR="001A5EED" w:rsidRPr="00AC43D1" w:rsidRDefault="001A5EED" w:rsidP="00D104FB">
            <w:pPr>
              <w:jc w:val="both"/>
              <w:rPr>
                <w:color w:val="000000"/>
                <w:szCs w:val="24"/>
                <w:shd w:val="clear" w:color="auto" w:fill="FFFFFF"/>
              </w:rPr>
            </w:pPr>
            <w:r w:rsidRPr="00AC43D1">
              <w:rPr>
                <w:color w:val="000000"/>
                <w:szCs w:val="24"/>
                <w:shd w:val="clear" w:color="auto" w:fill="FFFFFF"/>
              </w:rPr>
              <w:t>Arsa Satışı</w:t>
            </w:r>
          </w:p>
        </w:tc>
        <w:tc>
          <w:tcPr>
            <w:tcW w:w="3486" w:type="dxa"/>
            <w:vAlign w:val="center"/>
          </w:tcPr>
          <w:p w:rsidR="001A5EED" w:rsidRPr="00F33C44" w:rsidRDefault="001A5EED" w:rsidP="00D104FB">
            <w:pPr>
              <w:jc w:val="center"/>
              <w:rPr>
                <w:color w:val="000000"/>
                <w:szCs w:val="24"/>
                <w:shd w:val="clear" w:color="auto" w:fill="FFFFFF"/>
              </w:rPr>
            </w:pPr>
            <w:r w:rsidRPr="00F33C44">
              <w:rPr>
                <w:color w:val="000000"/>
                <w:szCs w:val="24"/>
                <w:shd w:val="clear" w:color="auto" w:fill="FFFFFF"/>
              </w:rPr>
              <w:t>97.000.000,00</w:t>
            </w:r>
          </w:p>
        </w:tc>
      </w:tr>
      <w:tr w:rsidR="001A5EED" w:rsidTr="00D104FB">
        <w:trPr>
          <w:trHeight w:val="271"/>
        </w:trPr>
        <w:tc>
          <w:tcPr>
            <w:tcW w:w="6970" w:type="dxa"/>
            <w:gridSpan w:val="2"/>
            <w:vAlign w:val="center"/>
          </w:tcPr>
          <w:p w:rsidR="001A5EED" w:rsidRDefault="001A5EED" w:rsidP="00D104FB">
            <w:pPr>
              <w:jc w:val="center"/>
              <w:rPr>
                <w:b/>
                <w:color w:val="000000"/>
                <w:szCs w:val="24"/>
                <w:u w:val="single"/>
                <w:shd w:val="clear" w:color="auto" w:fill="FFFFFF"/>
              </w:rPr>
            </w:pPr>
            <w:r>
              <w:rPr>
                <w:b/>
                <w:color w:val="000000"/>
                <w:szCs w:val="24"/>
                <w:u w:val="single"/>
                <w:shd w:val="clear" w:color="auto" w:fill="FFFFFF"/>
              </w:rPr>
              <w:t>GENEL TOPLAM</w:t>
            </w:r>
          </w:p>
        </w:tc>
        <w:tc>
          <w:tcPr>
            <w:tcW w:w="3486" w:type="dxa"/>
            <w:vAlign w:val="center"/>
          </w:tcPr>
          <w:p w:rsidR="001A5EED" w:rsidRPr="00AC43D1" w:rsidRDefault="001A5EED" w:rsidP="00D104FB">
            <w:pPr>
              <w:jc w:val="center"/>
              <w:rPr>
                <w:b/>
                <w:color w:val="000000"/>
                <w:szCs w:val="24"/>
                <w:shd w:val="clear" w:color="auto" w:fill="FFFFFF"/>
              </w:rPr>
            </w:pPr>
            <w:r w:rsidRPr="00AC43D1">
              <w:rPr>
                <w:b/>
                <w:color w:val="000000"/>
                <w:szCs w:val="24"/>
                <w:shd w:val="clear" w:color="auto" w:fill="FFFFFF"/>
              </w:rPr>
              <w:t>97.000.000,00</w:t>
            </w:r>
          </w:p>
        </w:tc>
      </w:tr>
    </w:tbl>
    <w:p w:rsidR="001A5EED" w:rsidRDefault="001A5EED" w:rsidP="001A5EED">
      <w:pPr>
        <w:tabs>
          <w:tab w:val="left" w:pos="8289"/>
        </w:tabs>
        <w:jc w:val="both"/>
        <w:rPr>
          <w:szCs w:val="24"/>
          <w:u w:val="single"/>
        </w:rPr>
      </w:pPr>
    </w:p>
    <w:p w:rsidR="001A5EED" w:rsidRDefault="001A5EED" w:rsidP="001A5EED">
      <w:pPr>
        <w:tabs>
          <w:tab w:val="left" w:pos="8289"/>
        </w:tabs>
        <w:jc w:val="both"/>
        <w:rPr>
          <w:b/>
          <w:szCs w:val="24"/>
        </w:rPr>
      </w:pPr>
    </w:p>
    <w:p w:rsidR="001A5EED" w:rsidRDefault="001A5EED" w:rsidP="001A5EED">
      <w:pPr>
        <w:tabs>
          <w:tab w:val="left" w:pos="6303"/>
        </w:tabs>
        <w:jc w:val="both"/>
        <w:rPr>
          <w:b/>
          <w:szCs w:val="24"/>
          <w:u w:val="single"/>
        </w:rPr>
      </w:pPr>
      <w:r>
        <w:rPr>
          <w:b/>
          <w:szCs w:val="24"/>
        </w:rPr>
        <w:t xml:space="preserve">Madde 7- </w:t>
      </w:r>
      <w:r w:rsidRPr="002938DD">
        <w:rPr>
          <w:b/>
          <w:szCs w:val="24"/>
        </w:rPr>
        <w:t xml:space="preserve">5393 sayılı Belediye Kanununun 15. Maddesinin (b) fıkrasında yer alan (kanunların Belediyeye verdiği yetki çerçevesinde yönetmelik çıkarmak belediye yasakları koymak ve uygulamak kanunlarda belirtilen cezaları vermek) hükmüne istinaden hazırlanmış olan Belediyemizin </w:t>
      </w:r>
      <w:r>
        <w:rPr>
          <w:b/>
          <w:szCs w:val="24"/>
        </w:rPr>
        <w:t>Fen İşleri</w:t>
      </w:r>
      <w:r w:rsidRPr="002938DD">
        <w:rPr>
          <w:b/>
          <w:szCs w:val="24"/>
        </w:rPr>
        <w:t xml:space="preserve"> Müdürlüğüne </w:t>
      </w:r>
      <w:proofErr w:type="gramStart"/>
      <w:r w:rsidRPr="002938DD">
        <w:rPr>
          <w:b/>
          <w:szCs w:val="24"/>
        </w:rPr>
        <w:t>ait  Çalışma</w:t>
      </w:r>
      <w:proofErr w:type="gramEnd"/>
      <w:r w:rsidRPr="002938DD">
        <w:rPr>
          <w:b/>
          <w:szCs w:val="24"/>
        </w:rPr>
        <w:t xml:space="preserve"> Yönetmeliği  işaretle yapılan oylama neticesinde </w:t>
      </w:r>
      <w:r w:rsidRPr="002938DD">
        <w:rPr>
          <w:b/>
          <w:szCs w:val="24"/>
          <w:u w:val="single"/>
        </w:rPr>
        <w:t>oy birliği ile kabul edilmiştir</w:t>
      </w:r>
      <w:r w:rsidRPr="002938DD">
        <w:rPr>
          <w:b/>
          <w:szCs w:val="24"/>
        </w:rPr>
        <w:t>.</w:t>
      </w:r>
    </w:p>
    <w:p w:rsidR="001A5EED" w:rsidRDefault="001A5EED" w:rsidP="001A5EED">
      <w:pPr>
        <w:tabs>
          <w:tab w:val="left" w:pos="8289"/>
        </w:tabs>
        <w:jc w:val="both"/>
        <w:rPr>
          <w:b/>
          <w:szCs w:val="24"/>
          <w:u w:val="single"/>
        </w:rPr>
      </w:pPr>
    </w:p>
    <w:p w:rsidR="001A5EED" w:rsidRDefault="001A5EED" w:rsidP="001A5EED">
      <w:pPr>
        <w:tabs>
          <w:tab w:val="left" w:pos="7260"/>
        </w:tabs>
        <w:jc w:val="both"/>
        <w:rPr>
          <w:szCs w:val="24"/>
        </w:rPr>
      </w:pPr>
      <w:r w:rsidRPr="001F13B1">
        <w:rPr>
          <w:b/>
          <w:szCs w:val="24"/>
        </w:rPr>
        <w:t xml:space="preserve">Madde 8- </w:t>
      </w:r>
      <w:r w:rsidRPr="0025521E">
        <w:rPr>
          <w:b/>
          <w:color w:val="000000"/>
          <w:szCs w:val="24"/>
        </w:rPr>
        <w:t xml:space="preserve">Erzurum İli, Aziziye İlçesi, </w:t>
      </w:r>
      <w:proofErr w:type="spellStart"/>
      <w:proofErr w:type="gramStart"/>
      <w:r w:rsidRPr="0025521E">
        <w:rPr>
          <w:b/>
          <w:color w:val="000000"/>
          <w:szCs w:val="24"/>
        </w:rPr>
        <w:t>Gezköy</w:t>
      </w:r>
      <w:proofErr w:type="spellEnd"/>
      <w:r w:rsidRPr="0025521E">
        <w:rPr>
          <w:b/>
          <w:color w:val="000000"/>
          <w:szCs w:val="24"/>
        </w:rPr>
        <w:t xml:space="preserve">  mahallesi</w:t>
      </w:r>
      <w:proofErr w:type="gramEnd"/>
      <w:r w:rsidRPr="0025521E">
        <w:rPr>
          <w:b/>
          <w:color w:val="000000"/>
          <w:szCs w:val="24"/>
        </w:rPr>
        <w:t xml:space="preserve"> sınırları içerisinde kalan ve Doğalgaz Bölge Regülatörü için belirlenen alanlarda imar planı değişikliği yapılmasına yönelik 1/5000 ölçekli Nazım ve 1/1000 ölçekli Uygulama İmar Planı çalışmalarına ilişkin  Şehir Bölge Plancısı tarafından hazırlanan imar plan tadilatı</w:t>
      </w:r>
      <w:r w:rsidRPr="00173C69">
        <w:rPr>
          <w:b/>
          <w:szCs w:val="24"/>
        </w:rPr>
        <w:t xml:space="preserve"> hususunun</w:t>
      </w:r>
      <w:r>
        <w:rPr>
          <w:b/>
          <w:szCs w:val="24"/>
        </w:rPr>
        <w:t xml:space="preserve"> </w:t>
      </w:r>
      <w:r w:rsidRPr="00E36B74">
        <w:rPr>
          <w:b/>
          <w:szCs w:val="24"/>
        </w:rPr>
        <w:t xml:space="preserve">İmar Komisyonuna havalesine </w:t>
      </w:r>
      <w:r w:rsidRPr="00E36B74">
        <w:rPr>
          <w:b/>
          <w:szCs w:val="24"/>
          <w:u w:val="single"/>
        </w:rPr>
        <w:t xml:space="preserve">işaret ile yapılan oylama neticesinde oy </w:t>
      </w:r>
      <w:proofErr w:type="spellStart"/>
      <w:r w:rsidRPr="00E36B74">
        <w:rPr>
          <w:b/>
          <w:szCs w:val="24"/>
          <w:u w:val="single"/>
        </w:rPr>
        <w:t>birlği</w:t>
      </w:r>
      <w:proofErr w:type="spellEnd"/>
      <w:r w:rsidRPr="00E36B74">
        <w:rPr>
          <w:b/>
          <w:szCs w:val="24"/>
          <w:u w:val="single"/>
        </w:rPr>
        <w:t xml:space="preserve">  ile karar verilmiştir.</w:t>
      </w:r>
    </w:p>
    <w:p w:rsidR="001A5EED" w:rsidRDefault="001A5EED" w:rsidP="001A5EED">
      <w:pPr>
        <w:tabs>
          <w:tab w:val="left" w:pos="7260"/>
        </w:tabs>
        <w:jc w:val="both"/>
        <w:rPr>
          <w:szCs w:val="24"/>
        </w:rPr>
      </w:pPr>
    </w:p>
    <w:p w:rsidR="001A5EED" w:rsidRDefault="001A5EED" w:rsidP="001A5EED">
      <w:pPr>
        <w:tabs>
          <w:tab w:val="left" w:pos="8289"/>
        </w:tabs>
        <w:jc w:val="both"/>
        <w:rPr>
          <w:b/>
          <w:szCs w:val="24"/>
        </w:rPr>
      </w:pPr>
    </w:p>
    <w:p w:rsidR="001A5EED" w:rsidRDefault="001A5EED" w:rsidP="001A5EED">
      <w:pPr>
        <w:tabs>
          <w:tab w:val="left" w:pos="8289"/>
        </w:tabs>
        <w:jc w:val="both"/>
        <w:rPr>
          <w:b/>
          <w:szCs w:val="24"/>
        </w:rPr>
      </w:pPr>
    </w:p>
    <w:p w:rsidR="001A5EED" w:rsidRDefault="001A5EED" w:rsidP="001A5EED">
      <w:pPr>
        <w:tabs>
          <w:tab w:val="left" w:pos="7260"/>
        </w:tabs>
        <w:jc w:val="both"/>
        <w:rPr>
          <w:szCs w:val="24"/>
        </w:rPr>
      </w:pPr>
      <w:r w:rsidRPr="001F13B1">
        <w:rPr>
          <w:b/>
          <w:szCs w:val="24"/>
        </w:rPr>
        <w:t>Madde 9-</w:t>
      </w:r>
      <w:r>
        <w:rPr>
          <w:b/>
          <w:szCs w:val="24"/>
        </w:rPr>
        <w:t xml:space="preserve"> </w:t>
      </w:r>
      <w:r w:rsidRPr="00EE1C02">
        <w:rPr>
          <w:b/>
          <w:szCs w:val="24"/>
        </w:rPr>
        <w:t xml:space="preserve">Mülkiyeti Belediyemize ait olan </w:t>
      </w:r>
      <w:proofErr w:type="spellStart"/>
      <w:r w:rsidRPr="00EE1C02">
        <w:rPr>
          <w:b/>
          <w:szCs w:val="24"/>
        </w:rPr>
        <w:t>Gezköy</w:t>
      </w:r>
      <w:proofErr w:type="spellEnd"/>
      <w:r w:rsidRPr="00EE1C02">
        <w:rPr>
          <w:b/>
          <w:szCs w:val="24"/>
        </w:rPr>
        <w:t xml:space="preserve"> </w:t>
      </w:r>
      <w:proofErr w:type="gramStart"/>
      <w:r w:rsidRPr="00EE1C02">
        <w:rPr>
          <w:b/>
          <w:szCs w:val="24"/>
        </w:rPr>
        <w:t>Mahallesinde  bulunan</w:t>
      </w:r>
      <w:proofErr w:type="gramEnd"/>
      <w:r>
        <w:rPr>
          <w:b/>
          <w:szCs w:val="24"/>
        </w:rPr>
        <w:t xml:space="preserve"> aşağıdaki tabloda belirtilen </w:t>
      </w:r>
      <w:r w:rsidRPr="00EE1C02">
        <w:rPr>
          <w:b/>
          <w:szCs w:val="24"/>
        </w:rPr>
        <w:t>arsa vasfındaki taşınmaz</w:t>
      </w:r>
      <w:r>
        <w:rPr>
          <w:b/>
          <w:szCs w:val="24"/>
        </w:rPr>
        <w:t>larımızın</w:t>
      </w:r>
      <w:r w:rsidRPr="00EE1C02">
        <w:rPr>
          <w:b/>
          <w:szCs w:val="24"/>
        </w:rPr>
        <w:t xml:space="preserve"> satışının yapılmasına; işaretle yapılan oylama neticesinde </w:t>
      </w:r>
      <w:r w:rsidRPr="00EE1C02">
        <w:rPr>
          <w:b/>
          <w:szCs w:val="24"/>
          <w:u w:val="single"/>
        </w:rPr>
        <w:t>oy birliği ile karar</w:t>
      </w:r>
      <w:r w:rsidRPr="00EE1C02">
        <w:rPr>
          <w:b/>
          <w:szCs w:val="24"/>
        </w:rPr>
        <w:t xml:space="preserve"> verilmiştir.</w:t>
      </w:r>
    </w:p>
    <w:p w:rsidR="001A5EED" w:rsidRDefault="001A5EED" w:rsidP="001A5EED">
      <w:pPr>
        <w:tabs>
          <w:tab w:val="left" w:pos="7260"/>
        </w:tabs>
        <w:jc w:val="both"/>
        <w:rPr>
          <w:szCs w:val="24"/>
        </w:rPr>
      </w:pPr>
    </w:p>
    <w:tbl>
      <w:tblPr>
        <w:tblStyle w:val="TabloKlavuzu"/>
        <w:tblpPr w:leftFromText="141" w:rightFromText="141" w:vertAnchor="text" w:horzAnchor="margin" w:tblpXSpec="center" w:tblpY="140"/>
        <w:tblW w:w="10201" w:type="dxa"/>
        <w:tblLook w:val="04A0" w:firstRow="1" w:lastRow="0" w:firstColumn="1" w:lastColumn="0" w:noHBand="0" w:noVBand="1"/>
      </w:tblPr>
      <w:tblGrid>
        <w:gridCol w:w="1007"/>
        <w:gridCol w:w="1652"/>
        <w:gridCol w:w="1022"/>
        <w:gridCol w:w="1276"/>
        <w:gridCol w:w="1423"/>
        <w:gridCol w:w="2427"/>
        <w:gridCol w:w="1394"/>
      </w:tblGrid>
      <w:tr w:rsidR="001A5EED" w:rsidRPr="005E23E9" w:rsidTr="00D104FB">
        <w:trPr>
          <w:trHeight w:val="169"/>
        </w:trPr>
        <w:tc>
          <w:tcPr>
            <w:tcW w:w="1007" w:type="dxa"/>
          </w:tcPr>
          <w:p w:rsidR="001A5EED" w:rsidRPr="005E23E9" w:rsidRDefault="001A5EED" w:rsidP="00D104FB">
            <w:pPr>
              <w:jc w:val="center"/>
              <w:rPr>
                <w:b/>
                <w:szCs w:val="24"/>
              </w:rPr>
            </w:pPr>
            <w:r w:rsidRPr="005E23E9">
              <w:rPr>
                <w:b/>
                <w:szCs w:val="24"/>
              </w:rPr>
              <w:t>No</w:t>
            </w:r>
          </w:p>
        </w:tc>
        <w:tc>
          <w:tcPr>
            <w:tcW w:w="1652" w:type="dxa"/>
          </w:tcPr>
          <w:p w:rsidR="001A5EED" w:rsidRPr="005E23E9" w:rsidRDefault="001A5EED" w:rsidP="00D104FB">
            <w:pPr>
              <w:jc w:val="center"/>
              <w:rPr>
                <w:b/>
                <w:szCs w:val="24"/>
              </w:rPr>
            </w:pPr>
            <w:r w:rsidRPr="005E23E9">
              <w:rPr>
                <w:b/>
                <w:szCs w:val="24"/>
              </w:rPr>
              <w:t>Mahalle</w:t>
            </w:r>
          </w:p>
        </w:tc>
        <w:tc>
          <w:tcPr>
            <w:tcW w:w="1022" w:type="dxa"/>
          </w:tcPr>
          <w:p w:rsidR="001A5EED" w:rsidRPr="005E23E9" w:rsidRDefault="001A5EED" w:rsidP="00D104FB">
            <w:pPr>
              <w:jc w:val="center"/>
              <w:rPr>
                <w:b/>
                <w:szCs w:val="24"/>
              </w:rPr>
            </w:pPr>
            <w:r w:rsidRPr="005E23E9">
              <w:rPr>
                <w:b/>
                <w:szCs w:val="24"/>
              </w:rPr>
              <w:t>Ada</w:t>
            </w:r>
          </w:p>
        </w:tc>
        <w:tc>
          <w:tcPr>
            <w:tcW w:w="1276" w:type="dxa"/>
          </w:tcPr>
          <w:p w:rsidR="001A5EED" w:rsidRPr="005E23E9" w:rsidRDefault="001A5EED" w:rsidP="00D104FB">
            <w:pPr>
              <w:jc w:val="center"/>
              <w:rPr>
                <w:b/>
                <w:szCs w:val="24"/>
              </w:rPr>
            </w:pPr>
            <w:r w:rsidRPr="005E23E9">
              <w:rPr>
                <w:b/>
                <w:szCs w:val="24"/>
              </w:rPr>
              <w:t>Parsel</w:t>
            </w:r>
          </w:p>
        </w:tc>
        <w:tc>
          <w:tcPr>
            <w:tcW w:w="1423" w:type="dxa"/>
          </w:tcPr>
          <w:p w:rsidR="001A5EED" w:rsidRPr="005E23E9" w:rsidRDefault="001A5EED" w:rsidP="00D104FB">
            <w:pPr>
              <w:jc w:val="center"/>
              <w:rPr>
                <w:b/>
                <w:szCs w:val="24"/>
              </w:rPr>
            </w:pPr>
            <w:r w:rsidRPr="005E23E9">
              <w:rPr>
                <w:b/>
                <w:szCs w:val="24"/>
              </w:rPr>
              <w:t>Yüz Ölçümü</w:t>
            </w:r>
          </w:p>
        </w:tc>
        <w:tc>
          <w:tcPr>
            <w:tcW w:w="2427" w:type="dxa"/>
          </w:tcPr>
          <w:p w:rsidR="001A5EED" w:rsidRPr="005E23E9" w:rsidRDefault="001A5EED" w:rsidP="00D104FB">
            <w:pPr>
              <w:jc w:val="center"/>
              <w:rPr>
                <w:b/>
                <w:szCs w:val="24"/>
              </w:rPr>
            </w:pPr>
            <w:r w:rsidRPr="005E23E9">
              <w:rPr>
                <w:b/>
                <w:szCs w:val="24"/>
              </w:rPr>
              <w:t>Hisse</w:t>
            </w:r>
          </w:p>
          <w:p w:rsidR="001A5EED" w:rsidRPr="005E23E9" w:rsidRDefault="001A5EED" w:rsidP="00D104FB">
            <w:pPr>
              <w:jc w:val="center"/>
              <w:rPr>
                <w:b/>
                <w:szCs w:val="24"/>
              </w:rPr>
            </w:pPr>
            <w:r w:rsidRPr="005E23E9">
              <w:rPr>
                <w:b/>
                <w:szCs w:val="24"/>
              </w:rPr>
              <w:t>Oranı</w:t>
            </w:r>
          </w:p>
        </w:tc>
        <w:tc>
          <w:tcPr>
            <w:tcW w:w="1394" w:type="dxa"/>
          </w:tcPr>
          <w:p w:rsidR="001A5EED" w:rsidRPr="005E23E9" w:rsidRDefault="001A5EED" w:rsidP="00D104FB">
            <w:pPr>
              <w:jc w:val="center"/>
              <w:rPr>
                <w:b/>
                <w:szCs w:val="24"/>
              </w:rPr>
            </w:pPr>
            <w:r w:rsidRPr="005E23E9">
              <w:rPr>
                <w:b/>
                <w:szCs w:val="24"/>
              </w:rPr>
              <w:t>Hisse</w:t>
            </w:r>
            <w:r>
              <w:rPr>
                <w:b/>
                <w:szCs w:val="24"/>
              </w:rPr>
              <w:t xml:space="preserve"> Durumu</w:t>
            </w:r>
          </w:p>
          <w:p w:rsidR="001A5EED" w:rsidRPr="005E23E9" w:rsidRDefault="001A5EED" w:rsidP="00D104FB">
            <w:pPr>
              <w:jc w:val="center"/>
              <w:rPr>
                <w:b/>
                <w:szCs w:val="24"/>
              </w:rPr>
            </w:pPr>
            <w:r w:rsidRPr="005E23E9">
              <w:rPr>
                <w:b/>
                <w:szCs w:val="24"/>
              </w:rPr>
              <w:t>M²</w:t>
            </w:r>
          </w:p>
        </w:tc>
      </w:tr>
      <w:tr w:rsidR="001A5EED" w:rsidRPr="00077CCC" w:rsidTr="00D104FB">
        <w:trPr>
          <w:trHeight w:val="421"/>
        </w:trPr>
        <w:tc>
          <w:tcPr>
            <w:tcW w:w="1007" w:type="dxa"/>
          </w:tcPr>
          <w:p w:rsidR="001A5EED" w:rsidRPr="00077CCC" w:rsidRDefault="001A5EED" w:rsidP="00D104FB">
            <w:pPr>
              <w:jc w:val="center"/>
              <w:rPr>
                <w:szCs w:val="24"/>
              </w:rPr>
            </w:pPr>
            <w:r w:rsidRPr="00077CCC">
              <w:rPr>
                <w:szCs w:val="24"/>
              </w:rPr>
              <w:t>1</w:t>
            </w:r>
          </w:p>
        </w:tc>
        <w:tc>
          <w:tcPr>
            <w:tcW w:w="1652" w:type="dxa"/>
          </w:tcPr>
          <w:p w:rsidR="001A5EED" w:rsidRPr="00077CCC" w:rsidRDefault="001A5EED" w:rsidP="00D104FB">
            <w:pPr>
              <w:jc w:val="center"/>
              <w:rPr>
                <w:szCs w:val="24"/>
              </w:rPr>
            </w:pPr>
            <w:proofErr w:type="spellStart"/>
            <w:r w:rsidRPr="00077CCC">
              <w:rPr>
                <w:szCs w:val="24"/>
              </w:rPr>
              <w:t>Gezköy</w:t>
            </w:r>
            <w:proofErr w:type="spellEnd"/>
          </w:p>
        </w:tc>
        <w:tc>
          <w:tcPr>
            <w:tcW w:w="1022" w:type="dxa"/>
          </w:tcPr>
          <w:p w:rsidR="001A5EED" w:rsidRPr="00077CCC" w:rsidRDefault="001A5EED" w:rsidP="00D104FB">
            <w:pPr>
              <w:jc w:val="center"/>
              <w:rPr>
                <w:szCs w:val="24"/>
              </w:rPr>
            </w:pPr>
            <w:r w:rsidRPr="00077CCC">
              <w:rPr>
                <w:b/>
              </w:rPr>
              <w:t>1969</w:t>
            </w:r>
          </w:p>
        </w:tc>
        <w:tc>
          <w:tcPr>
            <w:tcW w:w="1276" w:type="dxa"/>
          </w:tcPr>
          <w:p w:rsidR="001A5EED" w:rsidRPr="00077CCC" w:rsidRDefault="001A5EED" w:rsidP="00D104FB">
            <w:pPr>
              <w:jc w:val="center"/>
              <w:rPr>
                <w:szCs w:val="24"/>
              </w:rPr>
            </w:pPr>
            <w:r w:rsidRPr="00077CCC">
              <w:rPr>
                <w:szCs w:val="24"/>
              </w:rPr>
              <w:t>1</w:t>
            </w:r>
          </w:p>
        </w:tc>
        <w:tc>
          <w:tcPr>
            <w:tcW w:w="1423" w:type="dxa"/>
          </w:tcPr>
          <w:p w:rsidR="001A5EED" w:rsidRPr="00077CCC" w:rsidRDefault="001A5EED" w:rsidP="00D104FB">
            <w:pPr>
              <w:jc w:val="center"/>
              <w:rPr>
                <w:szCs w:val="24"/>
              </w:rPr>
            </w:pPr>
            <w:r w:rsidRPr="00077CCC">
              <w:rPr>
                <w:szCs w:val="24"/>
              </w:rPr>
              <w:t>440,36 m²</w:t>
            </w:r>
          </w:p>
        </w:tc>
        <w:tc>
          <w:tcPr>
            <w:tcW w:w="2427" w:type="dxa"/>
          </w:tcPr>
          <w:p w:rsidR="001A5EED" w:rsidRPr="00077CCC" w:rsidRDefault="001A5EED" w:rsidP="00D104FB">
            <w:pPr>
              <w:jc w:val="center"/>
              <w:rPr>
                <w:szCs w:val="24"/>
              </w:rPr>
            </w:pPr>
            <w:r w:rsidRPr="00077CCC">
              <w:rPr>
                <w:szCs w:val="24"/>
              </w:rPr>
              <w:t>1/1(Tam)</w:t>
            </w:r>
          </w:p>
        </w:tc>
        <w:tc>
          <w:tcPr>
            <w:tcW w:w="1394" w:type="dxa"/>
          </w:tcPr>
          <w:p w:rsidR="001A5EED" w:rsidRPr="00077CCC" w:rsidRDefault="001A5EED" w:rsidP="00D104FB">
            <w:pPr>
              <w:jc w:val="center"/>
              <w:rPr>
                <w:szCs w:val="24"/>
              </w:rPr>
            </w:pPr>
            <w:r w:rsidRPr="00077CCC">
              <w:rPr>
                <w:szCs w:val="24"/>
              </w:rPr>
              <w:t>440,36 m²</w:t>
            </w:r>
          </w:p>
        </w:tc>
      </w:tr>
    </w:tbl>
    <w:tbl>
      <w:tblPr>
        <w:tblStyle w:val="TabloKlavuzu"/>
        <w:tblW w:w="10206" w:type="dxa"/>
        <w:tblInd w:w="-459" w:type="dxa"/>
        <w:tblLook w:val="04A0" w:firstRow="1" w:lastRow="0" w:firstColumn="1" w:lastColumn="0" w:noHBand="0" w:noVBand="1"/>
      </w:tblPr>
      <w:tblGrid>
        <w:gridCol w:w="993"/>
        <w:gridCol w:w="1701"/>
        <w:gridCol w:w="992"/>
        <w:gridCol w:w="1315"/>
        <w:gridCol w:w="1378"/>
        <w:gridCol w:w="2410"/>
        <w:gridCol w:w="1417"/>
      </w:tblGrid>
      <w:tr w:rsidR="001A5EED" w:rsidRPr="00077CCC" w:rsidTr="00D104FB">
        <w:trPr>
          <w:trHeight w:val="107"/>
        </w:trPr>
        <w:tc>
          <w:tcPr>
            <w:tcW w:w="993" w:type="dxa"/>
          </w:tcPr>
          <w:p w:rsidR="001A5EED" w:rsidRPr="00077CCC" w:rsidRDefault="001A5EED" w:rsidP="00D104FB">
            <w:pPr>
              <w:tabs>
                <w:tab w:val="left" w:pos="7260"/>
              </w:tabs>
              <w:jc w:val="center"/>
              <w:rPr>
                <w:b/>
              </w:rPr>
            </w:pPr>
            <w:r w:rsidRPr="00077CCC">
              <w:t>2</w:t>
            </w:r>
          </w:p>
        </w:tc>
        <w:tc>
          <w:tcPr>
            <w:tcW w:w="1701" w:type="dxa"/>
          </w:tcPr>
          <w:p w:rsidR="001A5EED" w:rsidRPr="00077CCC" w:rsidRDefault="001A5EED" w:rsidP="00D104FB">
            <w:pPr>
              <w:jc w:val="center"/>
            </w:pPr>
            <w:proofErr w:type="spellStart"/>
            <w:r w:rsidRPr="00077CCC">
              <w:rPr>
                <w:szCs w:val="24"/>
              </w:rPr>
              <w:t>Gezköy</w:t>
            </w:r>
            <w:proofErr w:type="spellEnd"/>
          </w:p>
        </w:tc>
        <w:tc>
          <w:tcPr>
            <w:tcW w:w="992" w:type="dxa"/>
          </w:tcPr>
          <w:p w:rsidR="001A5EED" w:rsidRPr="00077CCC" w:rsidRDefault="001A5EED" w:rsidP="00D104FB">
            <w:pPr>
              <w:tabs>
                <w:tab w:val="left" w:pos="7260"/>
              </w:tabs>
              <w:jc w:val="center"/>
              <w:rPr>
                <w:b/>
              </w:rPr>
            </w:pPr>
            <w:r w:rsidRPr="00077CCC">
              <w:rPr>
                <w:b/>
              </w:rPr>
              <w:t>1969</w:t>
            </w:r>
          </w:p>
        </w:tc>
        <w:tc>
          <w:tcPr>
            <w:tcW w:w="1315" w:type="dxa"/>
          </w:tcPr>
          <w:p w:rsidR="001A5EED" w:rsidRPr="00077CCC" w:rsidRDefault="001A5EED" w:rsidP="00D104FB">
            <w:pPr>
              <w:tabs>
                <w:tab w:val="left" w:pos="7260"/>
              </w:tabs>
              <w:jc w:val="center"/>
              <w:rPr>
                <w:b/>
              </w:rPr>
            </w:pPr>
            <w:r w:rsidRPr="00077CCC">
              <w:rPr>
                <w:b/>
              </w:rPr>
              <w:t>2</w:t>
            </w:r>
          </w:p>
        </w:tc>
        <w:tc>
          <w:tcPr>
            <w:tcW w:w="1378" w:type="dxa"/>
          </w:tcPr>
          <w:p w:rsidR="001A5EED" w:rsidRPr="00077CCC" w:rsidRDefault="001A5EED" w:rsidP="00D104FB">
            <w:pPr>
              <w:jc w:val="center"/>
            </w:pPr>
            <w:r w:rsidRPr="00077CCC">
              <w:rPr>
                <w:szCs w:val="24"/>
              </w:rPr>
              <w:t>417,58 m²</w:t>
            </w:r>
          </w:p>
        </w:tc>
        <w:tc>
          <w:tcPr>
            <w:tcW w:w="2410" w:type="dxa"/>
          </w:tcPr>
          <w:p w:rsidR="001A5EED" w:rsidRPr="00077CCC" w:rsidRDefault="001A5EED" w:rsidP="00D104FB">
            <w:pPr>
              <w:jc w:val="center"/>
            </w:pPr>
            <w:r w:rsidRPr="00077CCC">
              <w:rPr>
                <w:szCs w:val="24"/>
              </w:rPr>
              <w:t>1/1(Tam)</w:t>
            </w:r>
          </w:p>
        </w:tc>
        <w:tc>
          <w:tcPr>
            <w:tcW w:w="1417" w:type="dxa"/>
          </w:tcPr>
          <w:p w:rsidR="001A5EED" w:rsidRPr="00077CCC" w:rsidRDefault="001A5EED" w:rsidP="00D104FB">
            <w:pPr>
              <w:jc w:val="center"/>
            </w:pPr>
            <w:r w:rsidRPr="00077CCC">
              <w:rPr>
                <w:szCs w:val="24"/>
              </w:rPr>
              <w:t>417,58 m²</w:t>
            </w:r>
          </w:p>
        </w:tc>
      </w:tr>
      <w:tr w:rsidR="001A5EED" w:rsidRPr="00077CCC" w:rsidTr="00D104FB">
        <w:trPr>
          <w:trHeight w:val="256"/>
        </w:trPr>
        <w:tc>
          <w:tcPr>
            <w:tcW w:w="993" w:type="dxa"/>
          </w:tcPr>
          <w:p w:rsidR="001A5EED" w:rsidRPr="00077CCC" w:rsidRDefault="001A5EED" w:rsidP="00D104FB">
            <w:pPr>
              <w:tabs>
                <w:tab w:val="left" w:pos="7260"/>
              </w:tabs>
              <w:jc w:val="center"/>
              <w:rPr>
                <w:b/>
              </w:rPr>
            </w:pPr>
            <w:r w:rsidRPr="00077CCC">
              <w:rPr>
                <w:b/>
              </w:rPr>
              <w:t>3</w:t>
            </w:r>
          </w:p>
        </w:tc>
        <w:tc>
          <w:tcPr>
            <w:tcW w:w="1701" w:type="dxa"/>
          </w:tcPr>
          <w:p w:rsidR="001A5EED" w:rsidRPr="00077CCC" w:rsidRDefault="001A5EED" w:rsidP="00D104FB">
            <w:pPr>
              <w:jc w:val="center"/>
            </w:pPr>
            <w:proofErr w:type="spellStart"/>
            <w:r w:rsidRPr="00077CCC">
              <w:rPr>
                <w:szCs w:val="24"/>
              </w:rPr>
              <w:t>Gezköy</w:t>
            </w:r>
            <w:proofErr w:type="spellEnd"/>
          </w:p>
        </w:tc>
        <w:tc>
          <w:tcPr>
            <w:tcW w:w="992" w:type="dxa"/>
          </w:tcPr>
          <w:p w:rsidR="001A5EED" w:rsidRPr="00077CCC" w:rsidRDefault="001A5EED" w:rsidP="00D104FB">
            <w:pPr>
              <w:jc w:val="center"/>
            </w:pPr>
            <w:r w:rsidRPr="00077CCC">
              <w:rPr>
                <w:b/>
              </w:rPr>
              <w:t>1969</w:t>
            </w:r>
          </w:p>
        </w:tc>
        <w:tc>
          <w:tcPr>
            <w:tcW w:w="1315" w:type="dxa"/>
          </w:tcPr>
          <w:p w:rsidR="001A5EED" w:rsidRPr="00077CCC" w:rsidRDefault="001A5EED" w:rsidP="00D104FB">
            <w:pPr>
              <w:tabs>
                <w:tab w:val="left" w:pos="7260"/>
              </w:tabs>
              <w:jc w:val="center"/>
              <w:rPr>
                <w:b/>
              </w:rPr>
            </w:pPr>
            <w:r w:rsidRPr="00077CCC">
              <w:rPr>
                <w:b/>
              </w:rPr>
              <w:t>3</w:t>
            </w:r>
          </w:p>
        </w:tc>
        <w:tc>
          <w:tcPr>
            <w:tcW w:w="1378" w:type="dxa"/>
          </w:tcPr>
          <w:p w:rsidR="001A5EED" w:rsidRPr="00077CCC" w:rsidRDefault="001A5EED" w:rsidP="00D104FB">
            <w:pPr>
              <w:jc w:val="center"/>
            </w:pPr>
            <w:r w:rsidRPr="00077CCC">
              <w:rPr>
                <w:szCs w:val="24"/>
              </w:rPr>
              <w:t>350,31 m²</w:t>
            </w:r>
          </w:p>
        </w:tc>
        <w:tc>
          <w:tcPr>
            <w:tcW w:w="2410" w:type="dxa"/>
          </w:tcPr>
          <w:p w:rsidR="001A5EED" w:rsidRPr="00077CCC" w:rsidRDefault="001A5EED" w:rsidP="00D104FB">
            <w:pPr>
              <w:jc w:val="center"/>
            </w:pPr>
            <w:r w:rsidRPr="00077CCC">
              <w:rPr>
                <w:szCs w:val="24"/>
              </w:rPr>
              <w:t>1/1(Tam)</w:t>
            </w:r>
          </w:p>
        </w:tc>
        <w:tc>
          <w:tcPr>
            <w:tcW w:w="1417" w:type="dxa"/>
          </w:tcPr>
          <w:p w:rsidR="001A5EED" w:rsidRPr="00077CCC" w:rsidRDefault="001A5EED" w:rsidP="00D104FB">
            <w:pPr>
              <w:jc w:val="center"/>
            </w:pPr>
            <w:r w:rsidRPr="00077CCC">
              <w:rPr>
                <w:szCs w:val="24"/>
              </w:rPr>
              <w:t>350,31 m²</w:t>
            </w:r>
          </w:p>
        </w:tc>
      </w:tr>
      <w:tr w:rsidR="001A5EED" w:rsidRPr="00077CCC" w:rsidTr="00D104FB">
        <w:trPr>
          <w:trHeight w:val="256"/>
        </w:trPr>
        <w:tc>
          <w:tcPr>
            <w:tcW w:w="993" w:type="dxa"/>
          </w:tcPr>
          <w:p w:rsidR="001A5EED" w:rsidRPr="00077CCC" w:rsidRDefault="001A5EED" w:rsidP="00D104FB">
            <w:pPr>
              <w:tabs>
                <w:tab w:val="left" w:pos="7260"/>
              </w:tabs>
              <w:jc w:val="center"/>
              <w:rPr>
                <w:b/>
              </w:rPr>
            </w:pPr>
            <w:r w:rsidRPr="00077CCC">
              <w:rPr>
                <w:b/>
              </w:rPr>
              <w:t>4</w:t>
            </w:r>
          </w:p>
        </w:tc>
        <w:tc>
          <w:tcPr>
            <w:tcW w:w="1701" w:type="dxa"/>
          </w:tcPr>
          <w:p w:rsidR="001A5EED" w:rsidRPr="00077CCC" w:rsidRDefault="001A5EED" w:rsidP="00D104FB">
            <w:pPr>
              <w:jc w:val="center"/>
            </w:pPr>
            <w:proofErr w:type="spellStart"/>
            <w:r w:rsidRPr="00077CCC">
              <w:rPr>
                <w:szCs w:val="24"/>
              </w:rPr>
              <w:t>Gezköy</w:t>
            </w:r>
            <w:proofErr w:type="spellEnd"/>
          </w:p>
        </w:tc>
        <w:tc>
          <w:tcPr>
            <w:tcW w:w="992" w:type="dxa"/>
          </w:tcPr>
          <w:p w:rsidR="001A5EED" w:rsidRPr="00077CCC" w:rsidRDefault="001A5EED" w:rsidP="00D104FB">
            <w:pPr>
              <w:jc w:val="center"/>
            </w:pPr>
            <w:r w:rsidRPr="00077CCC">
              <w:rPr>
                <w:b/>
              </w:rPr>
              <w:t>1969</w:t>
            </w:r>
          </w:p>
        </w:tc>
        <w:tc>
          <w:tcPr>
            <w:tcW w:w="1315" w:type="dxa"/>
          </w:tcPr>
          <w:p w:rsidR="001A5EED" w:rsidRPr="00077CCC" w:rsidRDefault="001A5EED" w:rsidP="00D104FB">
            <w:pPr>
              <w:tabs>
                <w:tab w:val="left" w:pos="7260"/>
              </w:tabs>
              <w:jc w:val="center"/>
              <w:rPr>
                <w:b/>
              </w:rPr>
            </w:pPr>
            <w:r w:rsidRPr="00077CCC">
              <w:rPr>
                <w:b/>
              </w:rPr>
              <w:t>4</w:t>
            </w:r>
          </w:p>
        </w:tc>
        <w:tc>
          <w:tcPr>
            <w:tcW w:w="1378" w:type="dxa"/>
          </w:tcPr>
          <w:p w:rsidR="001A5EED" w:rsidRPr="00077CCC" w:rsidRDefault="001A5EED" w:rsidP="00D104FB">
            <w:pPr>
              <w:jc w:val="center"/>
            </w:pPr>
            <w:r w:rsidRPr="00077CCC">
              <w:rPr>
                <w:szCs w:val="24"/>
              </w:rPr>
              <w:t>351,64 m²</w:t>
            </w:r>
          </w:p>
        </w:tc>
        <w:tc>
          <w:tcPr>
            <w:tcW w:w="2410" w:type="dxa"/>
          </w:tcPr>
          <w:p w:rsidR="001A5EED" w:rsidRPr="00077CCC" w:rsidRDefault="001A5EED" w:rsidP="00D104FB">
            <w:pPr>
              <w:jc w:val="center"/>
            </w:pPr>
            <w:r w:rsidRPr="00077CCC">
              <w:rPr>
                <w:szCs w:val="24"/>
              </w:rPr>
              <w:t>1/1(Tam)</w:t>
            </w:r>
          </w:p>
        </w:tc>
        <w:tc>
          <w:tcPr>
            <w:tcW w:w="1417" w:type="dxa"/>
          </w:tcPr>
          <w:p w:rsidR="001A5EED" w:rsidRPr="00077CCC" w:rsidRDefault="001A5EED" w:rsidP="00D104FB">
            <w:pPr>
              <w:jc w:val="center"/>
            </w:pPr>
            <w:r w:rsidRPr="00077CCC">
              <w:rPr>
                <w:szCs w:val="24"/>
              </w:rPr>
              <w:t>351,64 m²</w:t>
            </w:r>
          </w:p>
        </w:tc>
      </w:tr>
      <w:tr w:rsidR="001A5EED" w:rsidRPr="00077CCC" w:rsidTr="00D104FB">
        <w:trPr>
          <w:trHeight w:val="256"/>
        </w:trPr>
        <w:tc>
          <w:tcPr>
            <w:tcW w:w="993" w:type="dxa"/>
          </w:tcPr>
          <w:p w:rsidR="001A5EED" w:rsidRPr="00077CCC" w:rsidRDefault="001A5EED" w:rsidP="00D104FB">
            <w:pPr>
              <w:tabs>
                <w:tab w:val="left" w:pos="7260"/>
              </w:tabs>
              <w:jc w:val="center"/>
              <w:rPr>
                <w:b/>
              </w:rPr>
            </w:pPr>
            <w:r w:rsidRPr="00077CCC">
              <w:rPr>
                <w:b/>
              </w:rPr>
              <w:t>5</w:t>
            </w:r>
          </w:p>
        </w:tc>
        <w:tc>
          <w:tcPr>
            <w:tcW w:w="1701" w:type="dxa"/>
          </w:tcPr>
          <w:p w:rsidR="001A5EED" w:rsidRPr="00077CCC" w:rsidRDefault="001A5EED" w:rsidP="00D104FB">
            <w:pPr>
              <w:jc w:val="center"/>
            </w:pPr>
            <w:proofErr w:type="spellStart"/>
            <w:r w:rsidRPr="00077CCC">
              <w:rPr>
                <w:szCs w:val="24"/>
              </w:rPr>
              <w:t>Gezköy</w:t>
            </w:r>
            <w:proofErr w:type="spellEnd"/>
          </w:p>
        </w:tc>
        <w:tc>
          <w:tcPr>
            <w:tcW w:w="992" w:type="dxa"/>
          </w:tcPr>
          <w:p w:rsidR="001A5EED" w:rsidRPr="00077CCC" w:rsidRDefault="001A5EED" w:rsidP="00D104FB">
            <w:pPr>
              <w:jc w:val="center"/>
            </w:pPr>
            <w:r w:rsidRPr="00077CCC">
              <w:rPr>
                <w:b/>
              </w:rPr>
              <w:t>1969</w:t>
            </w:r>
          </w:p>
        </w:tc>
        <w:tc>
          <w:tcPr>
            <w:tcW w:w="1315" w:type="dxa"/>
          </w:tcPr>
          <w:p w:rsidR="001A5EED" w:rsidRPr="00077CCC" w:rsidRDefault="001A5EED" w:rsidP="00D104FB">
            <w:pPr>
              <w:tabs>
                <w:tab w:val="left" w:pos="7260"/>
              </w:tabs>
              <w:jc w:val="center"/>
              <w:rPr>
                <w:b/>
              </w:rPr>
            </w:pPr>
            <w:r w:rsidRPr="00077CCC">
              <w:rPr>
                <w:b/>
              </w:rPr>
              <w:t>5</w:t>
            </w:r>
          </w:p>
        </w:tc>
        <w:tc>
          <w:tcPr>
            <w:tcW w:w="1378" w:type="dxa"/>
          </w:tcPr>
          <w:p w:rsidR="001A5EED" w:rsidRPr="00077CCC" w:rsidRDefault="001A5EED" w:rsidP="00D104FB">
            <w:pPr>
              <w:jc w:val="center"/>
            </w:pPr>
            <w:r w:rsidRPr="00077CCC">
              <w:rPr>
                <w:szCs w:val="24"/>
              </w:rPr>
              <w:t>351,86 m²</w:t>
            </w:r>
          </w:p>
        </w:tc>
        <w:tc>
          <w:tcPr>
            <w:tcW w:w="2410" w:type="dxa"/>
          </w:tcPr>
          <w:p w:rsidR="001A5EED" w:rsidRPr="00077CCC" w:rsidRDefault="001A5EED" w:rsidP="00D104FB">
            <w:pPr>
              <w:jc w:val="center"/>
            </w:pPr>
            <w:r w:rsidRPr="00077CCC">
              <w:rPr>
                <w:szCs w:val="24"/>
              </w:rPr>
              <w:t>1/1(Tam)</w:t>
            </w:r>
          </w:p>
        </w:tc>
        <w:tc>
          <w:tcPr>
            <w:tcW w:w="1417" w:type="dxa"/>
          </w:tcPr>
          <w:p w:rsidR="001A5EED" w:rsidRPr="00077CCC" w:rsidRDefault="001A5EED" w:rsidP="00D104FB">
            <w:pPr>
              <w:jc w:val="center"/>
            </w:pPr>
            <w:r w:rsidRPr="00077CCC">
              <w:rPr>
                <w:szCs w:val="24"/>
              </w:rPr>
              <w:t>351,86 m²</w:t>
            </w:r>
          </w:p>
        </w:tc>
      </w:tr>
    </w:tbl>
    <w:p w:rsidR="001A5EED" w:rsidRDefault="001A5EED" w:rsidP="001A5EED">
      <w:pPr>
        <w:tabs>
          <w:tab w:val="left" w:pos="8289"/>
        </w:tabs>
        <w:jc w:val="both"/>
        <w:rPr>
          <w:b/>
          <w:szCs w:val="24"/>
          <w:u w:val="single"/>
        </w:rPr>
      </w:pPr>
    </w:p>
    <w:p w:rsidR="001A5EED" w:rsidRDefault="001A5EED" w:rsidP="001A5EED">
      <w:pPr>
        <w:tabs>
          <w:tab w:val="left" w:pos="8289"/>
        </w:tabs>
        <w:jc w:val="both"/>
        <w:rPr>
          <w:b/>
          <w:szCs w:val="24"/>
          <w:u w:val="single"/>
        </w:rPr>
      </w:pPr>
      <w:r>
        <w:rPr>
          <w:b/>
          <w:szCs w:val="24"/>
          <w:u w:val="single"/>
        </w:rPr>
        <w:t xml:space="preserve"> </w:t>
      </w:r>
    </w:p>
    <w:p w:rsidR="001A5EED" w:rsidRPr="007F3F3B" w:rsidRDefault="001A5EED" w:rsidP="001A5EED">
      <w:pPr>
        <w:tabs>
          <w:tab w:val="left" w:pos="4558"/>
          <w:tab w:val="left" w:pos="6303"/>
        </w:tabs>
        <w:jc w:val="both"/>
        <w:rPr>
          <w:b/>
          <w:szCs w:val="24"/>
        </w:rPr>
      </w:pPr>
    </w:p>
    <w:p w:rsidR="001A5EED" w:rsidRPr="00700E4B" w:rsidRDefault="001A5EED" w:rsidP="001A5EED">
      <w:pPr>
        <w:tabs>
          <w:tab w:val="left" w:pos="8289"/>
        </w:tabs>
        <w:jc w:val="both"/>
        <w:rPr>
          <w:b/>
          <w:szCs w:val="24"/>
        </w:rPr>
      </w:pPr>
    </w:p>
    <w:p w:rsidR="001A5EED" w:rsidRPr="00700E4B" w:rsidRDefault="001A5EED" w:rsidP="001A5EED">
      <w:pPr>
        <w:jc w:val="both"/>
        <w:rPr>
          <w:b/>
          <w:szCs w:val="24"/>
        </w:rPr>
      </w:pPr>
    </w:p>
    <w:p w:rsidR="001A5EED" w:rsidRDefault="001A5EED" w:rsidP="001A5EED">
      <w:pPr>
        <w:rPr>
          <w:szCs w:val="24"/>
        </w:rPr>
      </w:pPr>
    </w:p>
    <w:p w:rsidR="001A5EED" w:rsidRDefault="001A5EED" w:rsidP="001A5EED">
      <w:pPr>
        <w:rPr>
          <w:szCs w:val="24"/>
        </w:rPr>
      </w:pPr>
    </w:p>
    <w:p w:rsidR="001A5EED" w:rsidRDefault="001A5EED" w:rsidP="001A5EED">
      <w:pPr>
        <w:tabs>
          <w:tab w:val="left" w:pos="989"/>
          <w:tab w:val="center" w:pos="4535"/>
          <w:tab w:val="left" w:pos="7488"/>
        </w:tabs>
        <w:jc w:val="both"/>
        <w:rPr>
          <w:szCs w:val="24"/>
        </w:rPr>
      </w:pPr>
      <w:r>
        <w:rPr>
          <w:szCs w:val="24"/>
        </w:rPr>
        <w:t xml:space="preserve"> Emrullah AKPUNAR                          Yılmaz MUSLU</w:t>
      </w:r>
      <w:r w:rsidRPr="00412BFB">
        <w:rPr>
          <w:szCs w:val="24"/>
        </w:rPr>
        <w:t xml:space="preserve"> </w:t>
      </w:r>
      <w:r>
        <w:rPr>
          <w:szCs w:val="24"/>
        </w:rPr>
        <w:t xml:space="preserve">      </w:t>
      </w:r>
      <w:r w:rsidRPr="00412BFB">
        <w:rPr>
          <w:szCs w:val="24"/>
        </w:rPr>
        <w:t xml:space="preserve">          </w:t>
      </w:r>
      <w:r>
        <w:rPr>
          <w:szCs w:val="24"/>
        </w:rPr>
        <w:t xml:space="preserve">    Zafer ALA                        </w:t>
      </w:r>
      <w:proofErr w:type="gramStart"/>
      <w:r w:rsidRPr="0030619A">
        <w:rPr>
          <w:color w:val="FFFFFF" w:themeColor="background1"/>
          <w:szCs w:val="24"/>
        </w:rPr>
        <w:t>….</w:t>
      </w:r>
      <w:proofErr w:type="gramEnd"/>
      <w:r>
        <w:rPr>
          <w:szCs w:val="24"/>
        </w:rPr>
        <w:t xml:space="preserve">Meclis Başkanı  </w:t>
      </w:r>
      <w:r w:rsidRPr="00412BFB">
        <w:rPr>
          <w:szCs w:val="24"/>
        </w:rPr>
        <w:t xml:space="preserve">                         </w:t>
      </w:r>
      <w:r>
        <w:rPr>
          <w:szCs w:val="24"/>
        </w:rPr>
        <w:t xml:space="preserve">                      Kâtip Üye</w:t>
      </w:r>
      <w:r w:rsidRPr="00412BFB">
        <w:rPr>
          <w:szCs w:val="24"/>
        </w:rPr>
        <w:t xml:space="preserve">        </w:t>
      </w:r>
      <w:r>
        <w:rPr>
          <w:szCs w:val="24"/>
        </w:rPr>
        <w:t xml:space="preserve">    </w:t>
      </w:r>
      <w:r w:rsidRPr="00412BFB">
        <w:rPr>
          <w:szCs w:val="24"/>
        </w:rPr>
        <w:t xml:space="preserve">          </w:t>
      </w:r>
      <w:r>
        <w:rPr>
          <w:szCs w:val="24"/>
        </w:rPr>
        <w:t xml:space="preserve">                 Kâtip Üye</w:t>
      </w:r>
    </w:p>
    <w:p w:rsidR="001A5EED" w:rsidRDefault="001A5EED" w:rsidP="001A5EED">
      <w:pPr>
        <w:tabs>
          <w:tab w:val="left" w:pos="989"/>
          <w:tab w:val="center" w:pos="4535"/>
          <w:tab w:val="left" w:pos="7488"/>
        </w:tabs>
        <w:jc w:val="both"/>
        <w:rPr>
          <w:szCs w:val="24"/>
        </w:rPr>
      </w:pPr>
    </w:p>
    <w:p w:rsidR="001A5EED" w:rsidRDefault="001A5EED" w:rsidP="001A5EED">
      <w:pPr>
        <w:tabs>
          <w:tab w:val="left" w:pos="989"/>
          <w:tab w:val="center" w:pos="4535"/>
          <w:tab w:val="left" w:pos="7488"/>
        </w:tabs>
        <w:jc w:val="both"/>
        <w:rPr>
          <w:szCs w:val="24"/>
        </w:rPr>
      </w:pPr>
    </w:p>
    <w:p w:rsidR="001A5EED" w:rsidRDefault="001A5EED" w:rsidP="001A5EED">
      <w:pPr>
        <w:tabs>
          <w:tab w:val="left" w:pos="989"/>
          <w:tab w:val="center" w:pos="4535"/>
          <w:tab w:val="left" w:pos="7488"/>
        </w:tabs>
        <w:jc w:val="both"/>
        <w:rPr>
          <w:szCs w:val="24"/>
        </w:rPr>
      </w:pPr>
    </w:p>
    <w:p w:rsidR="001A5EED" w:rsidRDefault="001A5EED" w:rsidP="001A5EED">
      <w:pPr>
        <w:tabs>
          <w:tab w:val="left" w:pos="989"/>
          <w:tab w:val="center" w:pos="4535"/>
          <w:tab w:val="left" w:pos="7488"/>
        </w:tabs>
        <w:jc w:val="both"/>
        <w:rPr>
          <w:szCs w:val="24"/>
        </w:rPr>
      </w:pPr>
    </w:p>
    <w:p w:rsidR="001A5EED" w:rsidRDefault="001A5EED" w:rsidP="001A5EED">
      <w:pPr>
        <w:tabs>
          <w:tab w:val="left" w:pos="989"/>
          <w:tab w:val="center" w:pos="4535"/>
          <w:tab w:val="left" w:pos="7488"/>
        </w:tabs>
        <w:jc w:val="both"/>
        <w:rPr>
          <w:szCs w:val="24"/>
        </w:rPr>
      </w:pPr>
    </w:p>
    <w:p w:rsidR="001A5EED" w:rsidRDefault="001A5EED" w:rsidP="001A5EED">
      <w:pPr>
        <w:tabs>
          <w:tab w:val="left" w:pos="989"/>
          <w:tab w:val="center" w:pos="4535"/>
          <w:tab w:val="left" w:pos="7488"/>
        </w:tabs>
        <w:jc w:val="both"/>
        <w:rPr>
          <w:szCs w:val="24"/>
        </w:rPr>
      </w:pPr>
    </w:p>
    <w:p w:rsidR="001A5EED" w:rsidRDefault="001A5EED" w:rsidP="001A5EED">
      <w:pPr>
        <w:tabs>
          <w:tab w:val="left" w:pos="989"/>
          <w:tab w:val="center" w:pos="4535"/>
          <w:tab w:val="left" w:pos="7488"/>
        </w:tabs>
        <w:jc w:val="both"/>
        <w:rPr>
          <w:szCs w:val="24"/>
        </w:rPr>
      </w:pPr>
    </w:p>
    <w:p w:rsidR="001A5EED" w:rsidRDefault="001A5EED" w:rsidP="001A5EED">
      <w:pPr>
        <w:tabs>
          <w:tab w:val="left" w:pos="989"/>
          <w:tab w:val="center" w:pos="4535"/>
          <w:tab w:val="left" w:pos="7488"/>
        </w:tabs>
        <w:jc w:val="both"/>
        <w:rPr>
          <w:szCs w:val="24"/>
        </w:rPr>
      </w:pPr>
    </w:p>
    <w:p w:rsidR="001A5EED" w:rsidRDefault="001A5EED" w:rsidP="001A5EED">
      <w:pPr>
        <w:tabs>
          <w:tab w:val="left" w:pos="989"/>
          <w:tab w:val="center" w:pos="4535"/>
          <w:tab w:val="left" w:pos="7488"/>
        </w:tabs>
        <w:jc w:val="both"/>
        <w:rPr>
          <w:szCs w:val="24"/>
        </w:rPr>
      </w:pPr>
    </w:p>
    <w:p w:rsidR="001A5EED" w:rsidRDefault="001A5EED" w:rsidP="001A5EED">
      <w:pPr>
        <w:tabs>
          <w:tab w:val="left" w:pos="989"/>
          <w:tab w:val="center" w:pos="4535"/>
          <w:tab w:val="left" w:pos="7488"/>
        </w:tabs>
        <w:jc w:val="both"/>
        <w:rPr>
          <w:szCs w:val="24"/>
        </w:rPr>
      </w:pPr>
    </w:p>
    <w:p w:rsidR="001A5EED" w:rsidRDefault="001A5EED" w:rsidP="001A5EED">
      <w:pPr>
        <w:tabs>
          <w:tab w:val="left" w:pos="989"/>
          <w:tab w:val="center" w:pos="4535"/>
          <w:tab w:val="left" w:pos="7488"/>
        </w:tabs>
        <w:jc w:val="both"/>
        <w:rPr>
          <w:szCs w:val="24"/>
        </w:rPr>
      </w:pPr>
    </w:p>
    <w:p w:rsidR="001A5EED" w:rsidRDefault="001A5EED" w:rsidP="001A5EED">
      <w:pPr>
        <w:tabs>
          <w:tab w:val="left" w:pos="989"/>
          <w:tab w:val="center" w:pos="4535"/>
          <w:tab w:val="left" w:pos="7488"/>
        </w:tabs>
        <w:jc w:val="both"/>
        <w:rPr>
          <w:szCs w:val="24"/>
        </w:rPr>
      </w:pPr>
    </w:p>
    <w:p w:rsidR="001A5EED" w:rsidRDefault="001A5EED" w:rsidP="001A5EED">
      <w:pPr>
        <w:tabs>
          <w:tab w:val="left" w:pos="989"/>
          <w:tab w:val="center" w:pos="4535"/>
          <w:tab w:val="left" w:pos="7488"/>
        </w:tabs>
        <w:jc w:val="both"/>
        <w:rPr>
          <w:szCs w:val="24"/>
        </w:rPr>
      </w:pPr>
    </w:p>
    <w:p w:rsidR="001A5EED" w:rsidRDefault="001A5EED" w:rsidP="001A5EED">
      <w:pPr>
        <w:tabs>
          <w:tab w:val="left" w:pos="989"/>
          <w:tab w:val="center" w:pos="4535"/>
          <w:tab w:val="left" w:pos="7488"/>
        </w:tabs>
        <w:jc w:val="both"/>
        <w:rPr>
          <w:szCs w:val="24"/>
        </w:rPr>
      </w:pPr>
    </w:p>
    <w:p w:rsidR="001A5EED" w:rsidRDefault="001A5EED" w:rsidP="001A5EED">
      <w:pPr>
        <w:tabs>
          <w:tab w:val="left" w:pos="989"/>
          <w:tab w:val="center" w:pos="4535"/>
          <w:tab w:val="left" w:pos="7488"/>
        </w:tabs>
        <w:jc w:val="both"/>
        <w:rPr>
          <w:szCs w:val="24"/>
        </w:rPr>
      </w:pPr>
      <w:bookmarkStart w:id="0" w:name="_GoBack"/>
      <w:bookmarkEnd w:id="0"/>
    </w:p>
    <w:sectPr w:rsidR="001A5EED" w:rsidSect="00D11652">
      <w:pgSz w:w="11906" w:h="16838"/>
      <w:pgMar w:top="284" w:right="1418"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740B5C"/>
    <w:multiLevelType w:val="hybridMultilevel"/>
    <w:tmpl w:val="FBD027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901"/>
    <w:rsid w:val="001A5EED"/>
    <w:rsid w:val="003674DC"/>
    <w:rsid w:val="00CC7E3A"/>
    <w:rsid w:val="00D53C18"/>
    <w:rsid w:val="00D7022A"/>
    <w:rsid w:val="00D959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9622ED-9D19-463A-900E-560F87976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4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674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1A5EED"/>
    <w:pPr>
      <w:ind w:left="720"/>
      <w:contextualSpacing/>
    </w:pPr>
  </w:style>
  <w:style w:type="table" w:styleId="TabloKlavuzu">
    <w:name w:val="Table Grid"/>
    <w:basedOn w:val="NormalTablo"/>
    <w:uiPriority w:val="59"/>
    <w:rsid w:val="001A5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1A5EE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A5EED"/>
    <w:pPr>
      <w:suppressAutoHyphens w:val="0"/>
      <w:overflowPunct/>
      <w:adjustRightInd/>
      <w:spacing w:line="253" w:lineRule="exact"/>
      <w:ind w:left="16"/>
      <w:jc w:val="center"/>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1086</Words>
  <Characters>6195</Characters>
  <Application>Microsoft Office Word</Application>
  <DocSecurity>0</DocSecurity>
  <Lines>51</Lines>
  <Paragraphs>14</Paragraphs>
  <ScaleCrop>false</ScaleCrop>
  <Company/>
  <LinksUpToDate>false</LinksUpToDate>
  <CharactersWithSpaces>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PC_YAZIISLERI</cp:lastModifiedBy>
  <cp:revision>6</cp:revision>
  <dcterms:created xsi:type="dcterms:W3CDTF">2024-12-16T08:58:00Z</dcterms:created>
  <dcterms:modified xsi:type="dcterms:W3CDTF">2025-03-11T07:40:00Z</dcterms:modified>
</cp:coreProperties>
</file>