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ED" w:rsidRPr="00385603" w:rsidRDefault="001A5EED" w:rsidP="001A5EED">
      <w:pPr>
        <w:pStyle w:val="AralkYok"/>
        <w:jc w:val="both"/>
        <w:rPr>
          <w:b/>
          <w:sz w:val="23"/>
          <w:szCs w:val="23"/>
        </w:rPr>
      </w:pPr>
      <w:bookmarkStart w:id="0" w:name="_GoBack"/>
      <w:bookmarkEnd w:id="0"/>
      <w:r w:rsidRPr="00385603">
        <w:rPr>
          <w:b/>
          <w:sz w:val="23"/>
          <w:szCs w:val="23"/>
        </w:rPr>
        <w:t>AZİZİYE BELEDİYE MECLİSİNİN 0</w:t>
      </w:r>
      <w:r>
        <w:rPr>
          <w:b/>
          <w:sz w:val="23"/>
          <w:szCs w:val="23"/>
        </w:rPr>
        <w:t>7</w:t>
      </w:r>
      <w:r w:rsidRPr="00385603">
        <w:rPr>
          <w:b/>
          <w:sz w:val="23"/>
          <w:szCs w:val="23"/>
        </w:rPr>
        <w:t>/0</w:t>
      </w:r>
      <w:r>
        <w:rPr>
          <w:b/>
          <w:sz w:val="23"/>
          <w:szCs w:val="23"/>
        </w:rPr>
        <w:t>3</w:t>
      </w:r>
      <w:r w:rsidRPr="00385603">
        <w:rPr>
          <w:b/>
          <w:sz w:val="23"/>
          <w:szCs w:val="23"/>
        </w:rPr>
        <w:t xml:space="preserve">/2025 TARİHLİ OLAĞAN                                                          MECLİS TOPLANTISININ </w:t>
      </w:r>
      <w:r>
        <w:rPr>
          <w:b/>
          <w:sz w:val="23"/>
          <w:szCs w:val="23"/>
        </w:rPr>
        <w:t>3</w:t>
      </w:r>
      <w:r w:rsidRPr="00385603">
        <w:rPr>
          <w:b/>
          <w:sz w:val="23"/>
          <w:szCs w:val="23"/>
        </w:rPr>
        <w:t>. BİRLEŞİM TOPLANTISINDA ALINAN KARARLARIN ÖZETİDİR.</w:t>
      </w:r>
    </w:p>
    <w:p w:rsidR="001A5EED" w:rsidRPr="009807D7" w:rsidRDefault="001A5EED" w:rsidP="001A5EED">
      <w:pPr>
        <w:jc w:val="both"/>
        <w:rPr>
          <w:sz w:val="23"/>
          <w:szCs w:val="23"/>
        </w:rPr>
      </w:pPr>
    </w:p>
    <w:p w:rsidR="001A5EED" w:rsidRDefault="001A5EED" w:rsidP="001A5EED">
      <w:pPr>
        <w:jc w:val="both"/>
        <w:rPr>
          <w:b/>
          <w:sz w:val="23"/>
          <w:szCs w:val="23"/>
        </w:rPr>
      </w:pPr>
      <w:r w:rsidRPr="006B252E">
        <w:rPr>
          <w:b/>
          <w:sz w:val="23"/>
          <w:szCs w:val="23"/>
        </w:rPr>
        <w:t>KARARLARIN ÖZETİ</w:t>
      </w:r>
    </w:p>
    <w:p w:rsidR="001A5EED" w:rsidRPr="006B252E" w:rsidRDefault="001A5EED" w:rsidP="001A5EED">
      <w:pPr>
        <w:jc w:val="both"/>
        <w:rPr>
          <w:b/>
          <w:sz w:val="23"/>
          <w:szCs w:val="23"/>
        </w:rPr>
      </w:pPr>
    </w:p>
    <w:p w:rsidR="001A5EED" w:rsidRPr="00385603" w:rsidRDefault="001A5EED" w:rsidP="001A5EED">
      <w:pPr>
        <w:jc w:val="both"/>
        <w:rPr>
          <w:sz w:val="22"/>
          <w:szCs w:val="22"/>
        </w:rPr>
      </w:pPr>
      <w:r w:rsidRPr="009807D7">
        <w:rPr>
          <w:sz w:val="23"/>
          <w:szCs w:val="23"/>
        </w:rPr>
        <w:t xml:space="preserve">   </w:t>
      </w:r>
      <w:r w:rsidRPr="00385603">
        <w:rPr>
          <w:sz w:val="22"/>
          <w:szCs w:val="22"/>
        </w:rPr>
        <w:t xml:space="preserve">Belediyemiz Meclisi, 5393 sayılı kanunun 20. Maddesi uyarınca aşağıda belirtilen gündem maddelerini görüşmek üzere Meclis olağan 8. Seçim döneminin 2. Dönem yılının </w:t>
      </w:r>
      <w:r>
        <w:rPr>
          <w:sz w:val="22"/>
          <w:szCs w:val="22"/>
        </w:rPr>
        <w:t>Mart</w:t>
      </w:r>
      <w:r w:rsidRPr="00385603">
        <w:rPr>
          <w:sz w:val="22"/>
          <w:szCs w:val="22"/>
        </w:rPr>
        <w:t xml:space="preserve"> ayı Meclis Toplantısın</w:t>
      </w:r>
      <w:r>
        <w:rPr>
          <w:sz w:val="22"/>
          <w:szCs w:val="22"/>
        </w:rPr>
        <w:t>ın 3. Birleşiminin 1. Oturumu 07/03</w:t>
      </w:r>
      <w:r w:rsidRPr="00385603">
        <w:rPr>
          <w:sz w:val="22"/>
          <w:szCs w:val="22"/>
        </w:rPr>
        <w:t xml:space="preserve">/2025 </w:t>
      </w:r>
      <w:proofErr w:type="gramStart"/>
      <w:r>
        <w:rPr>
          <w:sz w:val="22"/>
          <w:szCs w:val="22"/>
        </w:rPr>
        <w:t xml:space="preserve">Cuma </w:t>
      </w:r>
      <w:r w:rsidRPr="00385603">
        <w:rPr>
          <w:sz w:val="22"/>
          <w:szCs w:val="22"/>
        </w:rPr>
        <w:t xml:space="preserve"> günü</w:t>
      </w:r>
      <w:proofErr w:type="gramEnd"/>
      <w:r w:rsidRPr="00385603">
        <w:rPr>
          <w:sz w:val="22"/>
          <w:szCs w:val="22"/>
        </w:rPr>
        <w:t xml:space="preserve"> saat 14:00 ’ da Meclis toplantı salonunda yapmak üzere toplandı.</w:t>
      </w:r>
    </w:p>
    <w:p w:rsidR="001A5EED" w:rsidRPr="00385603" w:rsidRDefault="001A5EED" w:rsidP="001A5EED">
      <w:pPr>
        <w:jc w:val="both"/>
        <w:rPr>
          <w:sz w:val="22"/>
          <w:szCs w:val="22"/>
        </w:rPr>
      </w:pPr>
    </w:p>
    <w:p w:rsidR="001A5EED" w:rsidRPr="00A72613" w:rsidRDefault="001A5EED" w:rsidP="001A5EED">
      <w:pPr>
        <w:tabs>
          <w:tab w:val="left" w:pos="6303"/>
        </w:tabs>
        <w:rPr>
          <w:sz w:val="20"/>
        </w:rPr>
      </w:pPr>
      <w:r w:rsidRPr="00A72613">
        <w:rPr>
          <w:sz w:val="20"/>
        </w:rPr>
        <w:t xml:space="preserve">Aziziye Belediye Meclisi, </w:t>
      </w:r>
      <w:r w:rsidRPr="00A72613">
        <w:rPr>
          <w:b/>
          <w:sz w:val="20"/>
        </w:rPr>
        <w:t xml:space="preserve">Meclis Başkan Emrullah AKPUNAR </w:t>
      </w:r>
      <w:r w:rsidRPr="00A72613">
        <w:rPr>
          <w:sz w:val="20"/>
        </w:rPr>
        <w:t xml:space="preserve">Başkanlığında üyelerden, Pınar </w:t>
      </w:r>
      <w:proofErr w:type="spellStart"/>
      <w:r w:rsidRPr="00A72613">
        <w:rPr>
          <w:sz w:val="20"/>
        </w:rPr>
        <w:t>Burkankulu</w:t>
      </w:r>
      <w:proofErr w:type="spellEnd"/>
      <w:r w:rsidRPr="00A72613">
        <w:rPr>
          <w:sz w:val="20"/>
        </w:rPr>
        <w:t xml:space="preserve"> KARADENİZ, İlhan </w:t>
      </w:r>
      <w:proofErr w:type="gramStart"/>
      <w:r w:rsidRPr="00A72613">
        <w:rPr>
          <w:sz w:val="20"/>
        </w:rPr>
        <w:t>KERVAN , Selçuk</w:t>
      </w:r>
      <w:proofErr w:type="gramEnd"/>
      <w:r w:rsidRPr="00A72613">
        <w:rPr>
          <w:sz w:val="20"/>
        </w:rPr>
        <w:t xml:space="preserve"> SENGİR, M. Zeki BOZAN, M. Akif DORMAN, </w:t>
      </w:r>
      <w:proofErr w:type="spellStart"/>
      <w:r w:rsidRPr="00A72613">
        <w:rPr>
          <w:sz w:val="20"/>
        </w:rPr>
        <w:t>Abdussamet</w:t>
      </w:r>
      <w:proofErr w:type="spellEnd"/>
      <w:r w:rsidRPr="00A72613">
        <w:rPr>
          <w:sz w:val="20"/>
        </w:rPr>
        <w:t xml:space="preserve"> ACAR, Abdulkadir KARAMAN,  , Esra AKPINAR, Ayşe AYDIN, Mahmut BUDAKIN, Mehmet </w:t>
      </w:r>
      <w:proofErr w:type="spellStart"/>
      <w:r w:rsidRPr="00A72613">
        <w:rPr>
          <w:sz w:val="20"/>
        </w:rPr>
        <w:t>AKARSU,Zafer</w:t>
      </w:r>
      <w:proofErr w:type="spellEnd"/>
      <w:r w:rsidRPr="00A72613">
        <w:rPr>
          <w:sz w:val="20"/>
        </w:rPr>
        <w:t xml:space="preserve"> </w:t>
      </w:r>
      <w:proofErr w:type="spellStart"/>
      <w:r w:rsidRPr="00A72613">
        <w:rPr>
          <w:sz w:val="20"/>
        </w:rPr>
        <w:t>ALA,Rıza</w:t>
      </w:r>
      <w:proofErr w:type="spellEnd"/>
      <w:r w:rsidRPr="00A72613">
        <w:rPr>
          <w:sz w:val="20"/>
        </w:rPr>
        <w:t xml:space="preserve"> ALTUNAYAR , Ali AYDIN, Yılmaz MUSLU, Mürsel ETEGÜL, Binali DUMAN , Sakıp SAMANCI, Cemil MOLA, Ömer TURAN, Vahdettin Zümrüt BEKİROĞLU, Emre UĞAN, Hızır YEŞİL’ in iştirakiyle 07 Mart 2025 tarihinde olağan meclis 3.  Birleşim 1. Oturum toplantısı için saat 14:00’da Meclis salonunda toplandı.</w:t>
      </w:r>
    </w:p>
    <w:p w:rsidR="001A5EED" w:rsidRPr="00A72613" w:rsidRDefault="001A5EED" w:rsidP="001A5EED">
      <w:pPr>
        <w:rPr>
          <w:sz w:val="20"/>
        </w:rPr>
      </w:pPr>
    </w:p>
    <w:p w:rsidR="001A5EED" w:rsidRPr="00A72613" w:rsidRDefault="001A5EED" w:rsidP="001A5EED">
      <w:r w:rsidRPr="00A72613">
        <w:rPr>
          <w:sz w:val="20"/>
        </w:rPr>
        <w:t>Toplantıya mazeretli olarak katılmayan üyeler; Abdurrahman KACUR</w:t>
      </w:r>
    </w:p>
    <w:p w:rsidR="001A5EED" w:rsidRPr="008C28BE" w:rsidRDefault="001A5EED" w:rsidP="001A5EED">
      <w:pPr>
        <w:rPr>
          <w:color w:val="FF0000"/>
        </w:rPr>
      </w:pPr>
      <w:r w:rsidRPr="00A72613">
        <w:rPr>
          <w:sz w:val="20"/>
        </w:rPr>
        <w:t>Toplantıya mazeretsiz olarak katılmayan üyeler, Ebubekir GENÇ,</w:t>
      </w:r>
    </w:p>
    <w:p w:rsidR="001A5EED" w:rsidRPr="002D6852" w:rsidRDefault="001A5EED" w:rsidP="001A5EED"/>
    <w:p w:rsidR="001A5EED" w:rsidRPr="001E5AE8" w:rsidRDefault="001A5EED" w:rsidP="001A5EED"/>
    <w:p w:rsidR="001A5EED" w:rsidRPr="00385603" w:rsidRDefault="001A5EED" w:rsidP="001A5EED">
      <w:pPr>
        <w:jc w:val="both"/>
        <w:rPr>
          <w:sz w:val="22"/>
          <w:szCs w:val="22"/>
        </w:rPr>
      </w:pPr>
    </w:p>
    <w:p w:rsidR="001A5EED" w:rsidRPr="00385603" w:rsidRDefault="001A5EED" w:rsidP="001A5EED">
      <w:pPr>
        <w:tabs>
          <w:tab w:val="left" w:pos="6303"/>
        </w:tabs>
        <w:jc w:val="both"/>
        <w:rPr>
          <w:sz w:val="22"/>
          <w:szCs w:val="22"/>
        </w:rPr>
      </w:pPr>
    </w:p>
    <w:p w:rsidR="001A5EED" w:rsidRPr="00385603" w:rsidRDefault="001A5EED" w:rsidP="001A5EED">
      <w:pPr>
        <w:tabs>
          <w:tab w:val="left" w:pos="6303"/>
        </w:tabs>
        <w:jc w:val="both"/>
        <w:rPr>
          <w:sz w:val="22"/>
          <w:szCs w:val="22"/>
        </w:rPr>
      </w:pPr>
      <w:r w:rsidRPr="00385603">
        <w:rPr>
          <w:sz w:val="22"/>
          <w:szCs w:val="22"/>
        </w:rPr>
        <w:t xml:space="preserve"> </w:t>
      </w:r>
      <w:r w:rsidRPr="00385603">
        <w:rPr>
          <w:sz w:val="22"/>
          <w:szCs w:val="22"/>
          <w:lang w:eastAsia="en-US"/>
        </w:rPr>
        <w:t xml:space="preserve">2025 </w:t>
      </w:r>
      <w:r>
        <w:rPr>
          <w:sz w:val="22"/>
          <w:szCs w:val="22"/>
          <w:lang w:eastAsia="en-US"/>
        </w:rPr>
        <w:t>Şubat</w:t>
      </w:r>
      <w:r w:rsidRPr="00385603">
        <w:rPr>
          <w:sz w:val="22"/>
          <w:szCs w:val="22"/>
          <w:lang w:eastAsia="en-US"/>
        </w:rPr>
        <w:t xml:space="preserve"> ayında </w:t>
      </w:r>
      <w:proofErr w:type="gramStart"/>
      <w:r w:rsidRPr="00385603">
        <w:rPr>
          <w:sz w:val="22"/>
          <w:szCs w:val="22"/>
          <w:lang w:eastAsia="en-US"/>
        </w:rPr>
        <w:t>alınan  meclis</w:t>
      </w:r>
      <w:proofErr w:type="gramEnd"/>
      <w:r w:rsidRPr="00385603">
        <w:rPr>
          <w:sz w:val="22"/>
          <w:szCs w:val="22"/>
          <w:lang w:eastAsia="en-US"/>
        </w:rPr>
        <w:t xml:space="preserve"> karar özetleri Meclis Üyelerine dağıtılarak bilgi verilmiştir.</w:t>
      </w:r>
    </w:p>
    <w:p w:rsidR="001A5EED" w:rsidRPr="00385603" w:rsidRDefault="001A5EED" w:rsidP="001A5EED">
      <w:pPr>
        <w:tabs>
          <w:tab w:val="left" w:pos="6303"/>
        </w:tabs>
        <w:jc w:val="both"/>
        <w:rPr>
          <w:sz w:val="22"/>
          <w:szCs w:val="22"/>
        </w:rPr>
      </w:pPr>
    </w:p>
    <w:p w:rsidR="001A5EED" w:rsidRDefault="001A5EED" w:rsidP="001A5EED">
      <w:pPr>
        <w:pStyle w:val="AralkYok"/>
        <w:jc w:val="both"/>
        <w:rPr>
          <w:szCs w:val="24"/>
          <w:lang w:eastAsia="en-US"/>
        </w:rPr>
      </w:pPr>
      <w:r w:rsidRPr="00385603">
        <w:rPr>
          <w:sz w:val="22"/>
          <w:szCs w:val="22"/>
          <w:lang w:eastAsia="en-US"/>
        </w:rPr>
        <w:t>Toplantıya geçilmeden önce mazeret dilekçeleri olan üyelerin mazeret dilekçeleri doğrultusunda izinli sayılmalarına oy birliği ile karar verilmiş olup meclise bilgi verilmiştir.</w:t>
      </w:r>
    </w:p>
    <w:p w:rsidR="001A5EED" w:rsidRDefault="001A5EED" w:rsidP="001A5EED">
      <w:pPr>
        <w:pStyle w:val="AralkYok"/>
        <w:jc w:val="both"/>
        <w:rPr>
          <w:szCs w:val="24"/>
          <w:lang w:eastAsia="en-US"/>
        </w:rPr>
      </w:pPr>
      <w:r>
        <w:rPr>
          <w:szCs w:val="24"/>
          <w:lang w:eastAsia="en-US"/>
        </w:rPr>
        <w:t xml:space="preserve"> </w:t>
      </w:r>
    </w:p>
    <w:p w:rsidR="001A5EED" w:rsidRPr="00700E4B" w:rsidRDefault="001A5EED" w:rsidP="001A5EED">
      <w:pPr>
        <w:pStyle w:val="AralkYok"/>
        <w:jc w:val="both"/>
        <w:rPr>
          <w:sz w:val="22"/>
          <w:szCs w:val="22"/>
        </w:rPr>
      </w:pPr>
      <w:r>
        <w:rPr>
          <w:b/>
          <w:szCs w:val="24"/>
          <w:lang w:eastAsia="en-US"/>
        </w:rPr>
        <w:t>3</w:t>
      </w:r>
      <w:r w:rsidRPr="00CA4254">
        <w:rPr>
          <w:b/>
          <w:szCs w:val="24"/>
          <w:lang w:eastAsia="en-US"/>
        </w:rPr>
        <w:t xml:space="preserve"> Adet </w:t>
      </w:r>
      <w:r>
        <w:rPr>
          <w:b/>
          <w:szCs w:val="24"/>
          <w:lang w:eastAsia="en-US"/>
        </w:rPr>
        <w:t>Ek Gündem</w:t>
      </w:r>
      <w:r w:rsidRPr="00CA4254">
        <w:rPr>
          <w:b/>
          <w:szCs w:val="24"/>
          <w:lang w:eastAsia="en-US"/>
        </w:rPr>
        <w:t xml:space="preserve"> </w:t>
      </w:r>
      <w:r>
        <w:rPr>
          <w:b/>
          <w:szCs w:val="24"/>
          <w:lang w:eastAsia="en-US"/>
        </w:rPr>
        <w:t xml:space="preserve">oylanarak oy birliği ile </w:t>
      </w:r>
      <w:r w:rsidRPr="00CA4254">
        <w:rPr>
          <w:b/>
          <w:szCs w:val="24"/>
          <w:lang w:eastAsia="en-US"/>
        </w:rPr>
        <w:t>gündeme alın</w:t>
      </w:r>
      <w:r>
        <w:rPr>
          <w:b/>
          <w:szCs w:val="24"/>
          <w:lang w:eastAsia="en-US"/>
        </w:rPr>
        <w:t>mıştır.</w:t>
      </w:r>
    </w:p>
    <w:p w:rsidR="001A5EED" w:rsidRDefault="001A5EED" w:rsidP="001A5EED">
      <w:pPr>
        <w:tabs>
          <w:tab w:val="left" w:pos="6303"/>
        </w:tabs>
        <w:jc w:val="both"/>
        <w:rPr>
          <w:sz w:val="20"/>
        </w:rPr>
      </w:pPr>
    </w:p>
    <w:p w:rsidR="001A5EED" w:rsidRDefault="001A5EED" w:rsidP="001A5EED">
      <w:pPr>
        <w:tabs>
          <w:tab w:val="left" w:pos="1386"/>
        </w:tabs>
        <w:jc w:val="both"/>
        <w:rPr>
          <w:szCs w:val="24"/>
        </w:rPr>
      </w:pPr>
      <w:r>
        <w:rPr>
          <w:b/>
          <w:sz w:val="23"/>
          <w:szCs w:val="23"/>
        </w:rPr>
        <w:t xml:space="preserve">Madde </w:t>
      </w:r>
      <w:r w:rsidRPr="009807D7">
        <w:rPr>
          <w:b/>
          <w:sz w:val="23"/>
          <w:szCs w:val="23"/>
        </w:rPr>
        <w:t>1</w:t>
      </w:r>
      <w:r w:rsidRPr="00D729F6">
        <w:rPr>
          <w:sz w:val="23"/>
          <w:szCs w:val="23"/>
        </w:rPr>
        <w:t xml:space="preserve">- </w:t>
      </w:r>
      <w:r w:rsidRPr="007A796B">
        <w:rPr>
          <w:b/>
          <w:szCs w:val="24"/>
          <w:u w:val="single"/>
        </w:rPr>
        <w:t>:</w:t>
      </w:r>
      <w:r w:rsidRPr="007A796B">
        <w:t xml:space="preserve">  </w:t>
      </w:r>
      <w:r w:rsidRPr="00175994">
        <w:rPr>
          <w:szCs w:val="24"/>
        </w:rPr>
        <w:t xml:space="preserve">Erzurum İli, Aziziye İlçesi, </w:t>
      </w:r>
      <w:proofErr w:type="spellStart"/>
      <w:r w:rsidRPr="00175994">
        <w:rPr>
          <w:szCs w:val="24"/>
        </w:rPr>
        <w:t>Gezköy</w:t>
      </w:r>
      <w:proofErr w:type="spellEnd"/>
      <w:r w:rsidRPr="00175994">
        <w:rPr>
          <w:szCs w:val="24"/>
        </w:rPr>
        <w:t xml:space="preserve"> mahallesinde bulunan mülkiyeti </w:t>
      </w:r>
      <w:proofErr w:type="spellStart"/>
      <w:r w:rsidRPr="00175994">
        <w:rPr>
          <w:szCs w:val="24"/>
        </w:rPr>
        <w:t>Sucioğlu</w:t>
      </w:r>
      <w:proofErr w:type="spellEnd"/>
      <w:r w:rsidRPr="00175994">
        <w:rPr>
          <w:szCs w:val="24"/>
        </w:rPr>
        <w:t xml:space="preserve"> İnşaat </w:t>
      </w:r>
      <w:proofErr w:type="spellStart"/>
      <w:r w:rsidRPr="00175994">
        <w:rPr>
          <w:szCs w:val="24"/>
        </w:rPr>
        <w:t>Taah</w:t>
      </w:r>
      <w:proofErr w:type="spellEnd"/>
      <w:r w:rsidRPr="00175994">
        <w:rPr>
          <w:szCs w:val="24"/>
        </w:rPr>
        <w:t xml:space="preserve">. </w:t>
      </w:r>
      <w:proofErr w:type="spellStart"/>
      <w:r w:rsidRPr="00175994">
        <w:rPr>
          <w:szCs w:val="24"/>
        </w:rPr>
        <w:t>Harfiyat</w:t>
      </w:r>
      <w:proofErr w:type="spellEnd"/>
      <w:r w:rsidRPr="00175994">
        <w:rPr>
          <w:szCs w:val="24"/>
        </w:rPr>
        <w:t xml:space="preserve"> Nak. Madencilik Petrol Ürünleri Tic. ve San. </w:t>
      </w:r>
      <w:proofErr w:type="spellStart"/>
      <w:r w:rsidRPr="00175994">
        <w:rPr>
          <w:szCs w:val="24"/>
        </w:rPr>
        <w:t>Ltd.Şti</w:t>
      </w:r>
      <w:proofErr w:type="spellEnd"/>
      <w:r w:rsidRPr="00175994">
        <w:rPr>
          <w:szCs w:val="24"/>
        </w:rPr>
        <w:t xml:space="preserve">. adına kayıtlı 12887 ada 1 </w:t>
      </w:r>
      <w:proofErr w:type="spellStart"/>
      <w:r w:rsidRPr="00175994">
        <w:rPr>
          <w:szCs w:val="24"/>
        </w:rPr>
        <w:t>nolu</w:t>
      </w:r>
      <w:proofErr w:type="spellEnd"/>
      <w:r w:rsidRPr="00175994">
        <w:rPr>
          <w:szCs w:val="24"/>
        </w:rPr>
        <w:t xml:space="preserve"> parsel, İmar Planlarımızda ticaret alanı (Emsal=1,00 m, </w:t>
      </w:r>
      <w:proofErr w:type="spellStart"/>
      <w:r w:rsidRPr="00175994">
        <w:rPr>
          <w:szCs w:val="24"/>
        </w:rPr>
        <w:t>Yençok</w:t>
      </w:r>
      <w:proofErr w:type="spellEnd"/>
      <w:r w:rsidRPr="00175994">
        <w:rPr>
          <w:szCs w:val="24"/>
        </w:rPr>
        <w:t>=9,50 m) olarak görülmektedir.(</w:t>
      </w:r>
      <w:proofErr w:type="spellStart"/>
      <w:r w:rsidRPr="00175994">
        <w:rPr>
          <w:szCs w:val="24"/>
        </w:rPr>
        <w:t>Yençok</w:t>
      </w:r>
      <w:proofErr w:type="spellEnd"/>
      <w:r w:rsidRPr="00175994">
        <w:rPr>
          <w:szCs w:val="24"/>
        </w:rPr>
        <w:t xml:space="preserve">=6,50 m)  Akaryakıt ve Servis İstasyonu Alanı olarak, Şehir ve Bölge Plancısı Yunus Emre DORMAN tarafından hazırlanan imar plan tadilatının İmar Komisyonu raporu doğrultusunda </w:t>
      </w:r>
      <w:proofErr w:type="gramStart"/>
      <w:r w:rsidRPr="00175994">
        <w:rPr>
          <w:szCs w:val="24"/>
        </w:rPr>
        <w:t xml:space="preserve">kabulüne  </w:t>
      </w:r>
      <w:r w:rsidRPr="00175994">
        <w:rPr>
          <w:szCs w:val="24"/>
          <w:u w:val="single"/>
        </w:rPr>
        <w:t>işaret</w:t>
      </w:r>
      <w:proofErr w:type="gramEnd"/>
      <w:r w:rsidRPr="00175994">
        <w:rPr>
          <w:szCs w:val="24"/>
          <w:u w:val="single"/>
        </w:rPr>
        <w:t xml:space="preserve"> ile yapılan oylama neticesinde meclis üyesi  Esra </w:t>
      </w:r>
      <w:proofErr w:type="spellStart"/>
      <w:r w:rsidRPr="00175994">
        <w:rPr>
          <w:szCs w:val="24"/>
          <w:u w:val="single"/>
        </w:rPr>
        <w:t>AKPINAR’ın</w:t>
      </w:r>
      <w:proofErr w:type="spellEnd"/>
      <w:r w:rsidRPr="00175994">
        <w:rPr>
          <w:szCs w:val="24"/>
          <w:u w:val="single"/>
        </w:rPr>
        <w:t xml:space="preserve"> Çekimser oyuna karşı oy çokluğu ile karar verilmiştir.</w:t>
      </w:r>
    </w:p>
    <w:p w:rsidR="001A5EED" w:rsidRDefault="001A5EED" w:rsidP="001A5EED">
      <w:pPr>
        <w:tabs>
          <w:tab w:val="left" w:pos="1386"/>
        </w:tabs>
        <w:jc w:val="both"/>
        <w:rPr>
          <w:szCs w:val="24"/>
        </w:rPr>
      </w:pPr>
    </w:p>
    <w:p w:rsidR="001A5EED" w:rsidRPr="00700E4B" w:rsidRDefault="001A5EED" w:rsidP="001A5EED">
      <w:pPr>
        <w:tabs>
          <w:tab w:val="left" w:pos="1386"/>
        </w:tabs>
        <w:jc w:val="both"/>
        <w:rPr>
          <w:sz w:val="23"/>
          <w:szCs w:val="23"/>
        </w:rPr>
      </w:pPr>
    </w:p>
    <w:p w:rsidR="001A5EED" w:rsidRPr="00560E5B" w:rsidRDefault="001A5EED" w:rsidP="001A5EED">
      <w:pPr>
        <w:jc w:val="both"/>
        <w:rPr>
          <w:sz w:val="26"/>
          <w:szCs w:val="26"/>
        </w:rPr>
      </w:pPr>
      <w:proofErr w:type="gramStart"/>
      <w:r w:rsidRPr="00700E4B">
        <w:rPr>
          <w:b/>
          <w:sz w:val="23"/>
          <w:szCs w:val="23"/>
        </w:rPr>
        <w:t>Madde 2</w:t>
      </w:r>
      <w:r w:rsidRPr="00D729F6">
        <w:rPr>
          <w:sz w:val="23"/>
          <w:szCs w:val="23"/>
        </w:rPr>
        <w:t>-</w:t>
      </w:r>
      <w:r w:rsidRPr="00D729F6">
        <w:rPr>
          <w:rFonts w:eastAsiaTheme="minorHAnsi"/>
          <w:szCs w:val="24"/>
          <w:lang w:eastAsia="en-US"/>
        </w:rPr>
        <w:t xml:space="preserve"> </w:t>
      </w:r>
      <w:r w:rsidRPr="00D44123">
        <w:rPr>
          <w:szCs w:val="24"/>
        </w:rPr>
        <w:t xml:space="preserve">Mahalli İdareler Bütçe ve Muhasebe Yönetmeliği 37. Maddesinde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verilebilmesi için yeni bir gelir veya finansman kaynağı bulunması zorunludur denmektedir. </w:t>
      </w:r>
      <w:proofErr w:type="gramEnd"/>
      <w:r w:rsidRPr="00D44123">
        <w:rPr>
          <w:szCs w:val="24"/>
        </w:rPr>
        <w:t xml:space="preserve">İşletme ve </w:t>
      </w:r>
      <w:proofErr w:type="spellStart"/>
      <w:r w:rsidRPr="00D44123">
        <w:rPr>
          <w:szCs w:val="24"/>
        </w:rPr>
        <w:t>İştiraklar</w:t>
      </w:r>
      <w:proofErr w:type="spellEnd"/>
      <w:r w:rsidRPr="00D44123">
        <w:rPr>
          <w:szCs w:val="24"/>
        </w:rPr>
        <w:t xml:space="preserve"> Müdürlüğünün 2025 Mali Yılı bütçesi yetmeyeceği anlaşılan (05-03-01-01) Dernek Birlik Kurum Kuruluş Sandık vb. kalemine 97.000.000,00 ₺ (</w:t>
      </w:r>
      <w:proofErr w:type="spellStart"/>
      <w:r w:rsidRPr="00D44123">
        <w:rPr>
          <w:szCs w:val="24"/>
        </w:rPr>
        <w:t>Doksanyedimilyon</w:t>
      </w:r>
      <w:proofErr w:type="spellEnd"/>
      <w:r w:rsidRPr="00D44123">
        <w:rPr>
          <w:szCs w:val="24"/>
        </w:rPr>
        <w:t xml:space="preserve"> </w:t>
      </w:r>
      <w:proofErr w:type="spellStart"/>
      <w:r w:rsidRPr="00D44123">
        <w:rPr>
          <w:szCs w:val="24"/>
        </w:rPr>
        <w:t>Türklirası</w:t>
      </w:r>
      <w:proofErr w:type="spellEnd"/>
      <w:r w:rsidRPr="00D44123">
        <w:rPr>
          <w:szCs w:val="24"/>
        </w:rPr>
        <w:t xml:space="preserve">) ödenek ihtiyacı olması sebebiyle aşağıdaki </w:t>
      </w:r>
      <w:proofErr w:type="gramStart"/>
      <w:r w:rsidRPr="00D44123">
        <w:rPr>
          <w:szCs w:val="24"/>
        </w:rPr>
        <w:t>tabloda  bulunan</w:t>
      </w:r>
      <w:proofErr w:type="gramEnd"/>
      <w:r w:rsidRPr="00D44123">
        <w:rPr>
          <w:szCs w:val="24"/>
        </w:rPr>
        <w:t xml:space="preserve"> ek ödenek cetvelinin  Plan ve Bütçe Komisyonu Raporu doğrultusunda </w:t>
      </w:r>
      <w:proofErr w:type="spellStart"/>
      <w:r w:rsidRPr="00D44123">
        <w:rPr>
          <w:szCs w:val="24"/>
        </w:rPr>
        <w:t>kabülüne</w:t>
      </w:r>
      <w:proofErr w:type="spellEnd"/>
      <w:r w:rsidRPr="00D44123">
        <w:rPr>
          <w:szCs w:val="24"/>
        </w:rPr>
        <w:t xml:space="preserve">; </w:t>
      </w:r>
      <w:r w:rsidRPr="00D44123">
        <w:rPr>
          <w:szCs w:val="24"/>
          <w:u w:val="single"/>
        </w:rPr>
        <w:t xml:space="preserve">işaret ile yapılan oylama neticesinde meclis üyesi  Esra </w:t>
      </w:r>
      <w:proofErr w:type="spellStart"/>
      <w:r w:rsidRPr="00D44123">
        <w:rPr>
          <w:szCs w:val="24"/>
          <w:u w:val="single"/>
        </w:rPr>
        <w:t>AKPINAR’ın</w:t>
      </w:r>
      <w:proofErr w:type="spellEnd"/>
      <w:r w:rsidRPr="00D44123">
        <w:rPr>
          <w:szCs w:val="24"/>
          <w:u w:val="single"/>
        </w:rPr>
        <w:t xml:space="preserve"> Çekimser oyuna karşı oy çokluğu ile karar verilmiştir.</w:t>
      </w:r>
    </w:p>
    <w:p w:rsidR="001A5EED" w:rsidRDefault="001A5EED" w:rsidP="001A5EED">
      <w:pPr>
        <w:tabs>
          <w:tab w:val="left" w:pos="989"/>
          <w:tab w:val="center" w:pos="4535"/>
          <w:tab w:val="left" w:pos="7488"/>
        </w:tabs>
        <w:jc w:val="both"/>
        <w:rPr>
          <w:b/>
          <w:szCs w:val="24"/>
        </w:rPr>
      </w:pPr>
    </w:p>
    <w:p w:rsidR="001A5EED" w:rsidRDefault="001A5EED" w:rsidP="001A5EED">
      <w:pPr>
        <w:tabs>
          <w:tab w:val="left" w:pos="989"/>
          <w:tab w:val="center" w:pos="4535"/>
          <w:tab w:val="left" w:pos="7488"/>
        </w:tabs>
        <w:jc w:val="both"/>
        <w:rPr>
          <w:b/>
          <w:szCs w:val="24"/>
        </w:rPr>
      </w:pPr>
    </w:p>
    <w:p w:rsidR="001A5EED" w:rsidRDefault="001A5EED" w:rsidP="001A5EED">
      <w:pPr>
        <w:tabs>
          <w:tab w:val="left" w:pos="989"/>
          <w:tab w:val="center" w:pos="4535"/>
          <w:tab w:val="left" w:pos="7488"/>
        </w:tabs>
        <w:jc w:val="both"/>
        <w:rPr>
          <w:b/>
          <w:szCs w:val="24"/>
        </w:rPr>
      </w:pPr>
    </w:p>
    <w:p w:rsidR="001A5EED" w:rsidRDefault="001A5EED" w:rsidP="001A5EED">
      <w:pPr>
        <w:tabs>
          <w:tab w:val="left" w:pos="989"/>
          <w:tab w:val="center" w:pos="4535"/>
          <w:tab w:val="left" w:pos="7488"/>
        </w:tabs>
        <w:jc w:val="both"/>
        <w:rPr>
          <w:b/>
          <w:szCs w:val="24"/>
        </w:rPr>
      </w:pPr>
    </w:p>
    <w:p w:rsidR="001A5EED" w:rsidRDefault="001A5EED" w:rsidP="001A5EED">
      <w:pPr>
        <w:tabs>
          <w:tab w:val="left" w:pos="989"/>
          <w:tab w:val="center" w:pos="4535"/>
          <w:tab w:val="left" w:pos="7488"/>
        </w:tabs>
        <w:jc w:val="both"/>
        <w:rPr>
          <w:szCs w:val="24"/>
        </w:rPr>
      </w:pPr>
      <w:r>
        <w:rPr>
          <w:szCs w:val="24"/>
        </w:rPr>
        <w:t>Emrullah AKPUNAR                          Mahmut BUDAKIN</w:t>
      </w:r>
      <w:r w:rsidRPr="00412BFB">
        <w:rPr>
          <w:szCs w:val="24"/>
        </w:rPr>
        <w:t xml:space="preserve"> </w:t>
      </w:r>
      <w:r>
        <w:rPr>
          <w:szCs w:val="24"/>
        </w:rPr>
        <w:t xml:space="preserve">      </w:t>
      </w:r>
      <w:r w:rsidRPr="00412BFB">
        <w:rPr>
          <w:szCs w:val="24"/>
        </w:rPr>
        <w:t xml:space="preserve">          </w:t>
      </w:r>
      <w:r>
        <w:rPr>
          <w:szCs w:val="24"/>
        </w:rPr>
        <w:t xml:space="preserve">    Zafer ALA                        </w:t>
      </w:r>
      <w:proofErr w:type="gramStart"/>
      <w:r w:rsidRPr="0030619A">
        <w:rPr>
          <w:color w:val="FFFFFF" w:themeColor="background1"/>
          <w:szCs w:val="24"/>
        </w:rPr>
        <w:t>….</w:t>
      </w:r>
      <w:proofErr w:type="gramEnd"/>
      <w:r>
        <w:rPr>
          <w:szCs w:val="24"/>
        </w:rPr>
        <w:t xml:space="preserve">Meclis Başkanı  </w:t>
      </w:r>
      <w:r w:rsidRPr="00412BFB">
        <w:rPr>
          <w:szCs w:val="24"/>
        </w:rPr>
        <w:t xml:space="preserve">                         </w:t>
      </w:r>
      <w:r>
        <w:rPr>
          <w:szCs w:val="24"/>
        </w:rPr>
        <w:t xml:space="preserve">                      Kâtip Üye</w:t>
      </w:r>
      <w:r w:rsidRPr="00412BFB">
        <w:rPr>
          <w:szCs w:val="24"/>
        </w:rPr>
        <w:t xml:space="preserve">        </w:t>
      </w:r>
      <w:r>
        <w:rPr>
          <w:szCs w:val="24"/>
        </w:rPr>
        <w:t xml:space="preserve">    </w:t>
      </w:r>
      <w:r w:rsidRPr="00412BFB">
        <w:rPr>
          <w:szCs w:val="24"/>
        </w:rPr>
        <w:t xml:space="preserve">          </w:t>
      </w:r>
      <w:r>
        <w:rPr>
          <w:szCs w:val="24"/>
        </w:rPr>
        <w:t xml:space="preserve">                 Kâtip Üye</w:t>
      </w:r>
    </w:p>
    <w:p w:rsidR="001A5EED" w:rsidRPr="002A024E" w:rsidRDefault="001A5EED" w:rsidP="001A5EED">
      <w:pPr>
        <w:tabs>
          <w:tab w:val="left" w:pos="989"/>
          <w:tab w:val="center" w:pos="4535"/>
          <w:tab w:val="left" w:pos="7488"/>
        </w:tabs>
        <w:jc w:val="both"/>
        <w:rPr>
          <w:b/>
          <w:szCs w:val="24"/>
        </w:rPr>
      </w:pPr>
    </w:p>
    <w:p w:rsidR="003674DC" w:rsidRPr="001A5EED" w:rsidRDefault="003674DC" w:rsidP="001A5EED"/>
    <w:sectPr w:rsidR="003674DC" w:rsidRPr="001A5EED" w:rsidSect="00D116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40B5C"/>
    <w:multiLevelType w:val="hybridMultilevel"/>
    <w:tmpl w:val="FBD02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1A5EED"/>
    <w:rsid w:val="003674DC"/>
    <w:rsid w:val="005F0585"/>
    <w:rsid w:val="00D53C18"/>
    <w:rsid w:val="00D7022A"/>
    <w:rsid w:val="00D9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1A5EED"/>
    <w:pPr>
      <w:ind w:left="720"/>
      <w:contextualSpacing/>
    </w:pPr>
  </w:style>
  <w:style w:type="table" w:styleId="TabloKlavuzu">
    <w:name w:val="Table Grid"/>
    <w:basedOn w:val="NormalTablo"/>
    <w:uiPriority w:val="59"/>
    <w:rsid w:val="001A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A5E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5EED"/>
    <w:pPr>
      <w:suppressAutoHyphens w:val="0"/>
      <w:overflowPunct/>
      <w:adjustRightInd/>
      <w:spacing w:line="253" w:lineRule="exact"/>
      <w:ind w:left="16"/>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PC_YAZIISLERI</cp:lastModifiedBy>
  <cp:revision>6</cp:revision>
  <dcterms:created xsi:type="dcterms:W3CDTF">2024-12-16T08:58:00Z</dcterms:created>
  <dcterms:modified xsi:type="dcterms:W3CDTF">2025-03-11T07:41:00Z</dcterms:modified>
</cp:coreProperties>
</file>